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073" w:rsidRPr="00F41487" w:rsidRDefault="000A22C7" w:rsidP="00F41487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F41487">
        <w:rPr>
          <w:b/>
          <w:sz w:val="28"/>
          <w:szCs w:val="28"/>
          <w:u w:val="single"/>
        </w:rPr>
        <w:t>Hitchin Footpath Problems</w:t>
      </w:r>
      <w:r w:rsidR="00DE5FB9">
        <w:rPr>
          <w:b/>
          <w:sz w:val="28"/>
          <w:szCs w:val="28"/>
          <w:u w:val="single"/>
        </w:rPr>
        <w:t xml:space="preserve"> – March 2017</w:t>
      </w:r>
      <w:r w:rsidR="00593991" w:rsidRPr="00F41487">
        <w:rPr>
          <w:b/>
          <w:sz w:val="28"/>
          <w:szCs w:val="28"/>
          <w:u w:val="single"/>
        </w:rPr>
        <w:t xml:space="preserve"> Update</w:t>
      </w:r>
    </w:p>
    <w:p w:rsidR="00787D1E" w:rsidRDefault="00787D1E" w:rsidP="00787D1E">
      <w:pPr>
        <w:rPr>
          <w:b/>
          <w:sz w:val="28"/>
          <w:szCs w:val="28"/>
        </w:rPr>
      </w:pPr>
      <w:r>
        <w:rPr>
          <w:b/>
          <w:sz w:val="28"/>
          <w:szCs w:val="28"/>
        </w:rPr>
        <w:t>Report Structure</w:t>
      </w:r>
    </w:p>
    <w:p w:rsidR="00787D1E" w:rsidRDefault="00787D1E" w:rsidP="00787D1E">
      <w:pPr>
        <w:rPr>
          <w:b/>
          <w:sz w:val="28"/>
          <w:szCs w:val="28"/>
        </w:rPr>
      </w:pPr>
      <w:r w:rsidRPr="009C48CA">
        <w:rPr>
          <w:b/>
          <w:sz w:val="28"/>
          <w:szCs w:val="28"/>
        </w:rPr>
        <w:t>Overview</w:t>
      </w:r>
    </w:p>
    <w:p w:rsidR="00787D1E" w:rsidRPr="00787D1E" w:rsidRDefault="00787D1E" w:rsidP="00787D1E">
      <w:pPr>
        <w:rPr>
          <w:sz w:val="28"/>
          <w:szCs w:val="28"/>
        </w:rPr>
      </w:pPr>
      <w:r w:rsidRPr="00787D1E">
        <w:rPr>
          <w:b/>
          <w:sz w:val="28"/>
          <w:szCs w:val="28"/>
        </w:rPr>
        <w:t>Part A</w:t>
      </w:r>
      <w:r w:rsidRPr="00787D1E">
        <w:rPr>
          <w:sz w:val="28"/>
          <w:szCs w:val="28"/>
        </w:rPr>
        <w:t xml:space="preserve"> Summary of current issues.</w:t>
      </w:r>
    </w:p>
    <w:p w:rsidR="00787D1E" w:rsidRPr="00787D1E" w:rsidRDefault="00787D1E" w:rsidP="00787D1E">
      <w:pPr>
        <w:rPr>
          <w:sz w:val="28"/>
          <w:szCs w:val="28"/>
        </w:rPr>
      </w:pPr>
      <w:r w:rsidRPr="00787D1E">
        <w:rPr>
          <w:b/>
          <w:sz w:val="28"/>
          <w:szCs w:val="28"/>
        </w:rPr>
        <w:t>Part B</w:t>
      </w:r>
      <w:r w:rsidRPr="00787D1E">
        <w:rPr>
          <w:sz w:val="28"/>
          <w:szCs w:val="28"/>
        </w:rPr>
        <w:t xml:space="preserve"> Update on issues reported previously. </w:t>
      </w:r>
    </w:p>
    <w:p w:rsidR="00787D1E" w:rsidRPr="00787D1E" w:rsidRDefault="00787D1E" w:rsidP="00787D1E">
      <w:pPr>
        <w:rPr>
          <w:sz w:val="28"/>
          <w:szCs w:val="28"/>
        </w:rPr>
      </w:pPr>
      <w:r w:rsidRPr="00787D1E">
        <w:rPr>
          <w:b/>
          <w:sz w:val="28"/>
          <w:szCs w:val="28"/>
        </w:rPr>
        <w:t>Part C</w:t>
      </w:r>
      <w:r w:rsidRPr="00787D1E">
        <w:rPr>
          <w:sz w:val="28"/>
          <w:szCs w:val="28"/>
        </w:rPr>
        <w:t xml:space="preserve"> Issues that we did not prioritise in the last report.</w:t>
      </w:r>
    </w:p>
    <w:p w:rsidR="00787D1E" w:rsidRDefault="00787D1E" w:rsidP="00B13B17">
      <w:pPr>
        <w:rPr>
          <w:b/>
          <w:sz w:val="28"/>
          <w:szCs w:val="28"/>
        </w:rPr>
      </w:pPr>
      <w:r w:rsidRPr="009C48CA">
        <w:rPr>
          <w:b/>
          <w:sz w:val="28"/>
          <w:szCs w:val="28"/>
        </w:rPr>
        <w:t>Overview</w:t>
      </w:r>
    </w:p>
    <w:p w:rsidR="00B13B17" w:rsidRPr="00B13B17" w:rsidRDefault="00522C18" w:rsidP="00B13B17">
      <w:pPr>
        <w:rPr>
          <w:sz w:val="24"/>
          <w:szCs w:val="24"/>
        </w:rPr>
      </w:pPr>
      <w:r>
        <w:rPr>
          <w:sz w:val="24"/>
          <w:szCs w:val="24"/>
        </w:rPr>
        <w:t>We have</w:t>
      </w:r>
      <w:r w:rsidR="00DE5FB9">
        <w:rPr>
          <w:sz w:val="24"/>
          <w:szCs w:val="24"/>
        </w:rPr>
        <w:t xml:space="preserve"> investigated over 50 of Hitchin’s pa</w:t>
      </w:r>
      <w:r w:rsidR="001648E4">
        <w:rPr>
          <w:sz w:val="24"/>
          <w:szCs w:val="24"/>
        </w:rPr>
        <w:t>t</w:t>
      </w:r>
      <w:r>
        <w:rPr>
          <w:sz w:val="24"/>
          <w:szCs w:val="24"/>
        </w:rPr>
        <w:t>hs during February</w:t>
      </w:r>
      <w:r w:rsidR="004F39D0">
        <w:rPr>
          <w:sz w:val="24"/>
          <w:szCs w:val="24"/>
        </w:rPr>
        <w:t xml:space="preserve"> and early March</w:t>
      </w:r>
      <w:r>
        <w:rPr>
          <w:sz w:val="24"/>
          <w:szCs w:val="24"/>
        </w:rPr>
        <w:t xml:space="preserve">. </w:t>
      </w:r>
      <w:r w:rsidR="00E339AB">
        <w:rPr>
          <w:sz w:val="24"/>
          <w:szCs w:val="24"/>
        </w:rPr>
        <w:t>W</w:t>
      </w:r>
      <w:r>
        <w:rPr>
          <w:sz w:val="24"/>
          <w:szCs w:val="24"/>
        </w:rPr>
        <w:t>e</w:t>
      </w:r>
      <w:r w:rsidR="004F39D0">
        <w:rPr>
          <w:sz w:val="24"/>
          <w:szCs w:val="24"/>
        </w:rPr>
        <w:t xml:space="preserve"> have found no real</w:t>
      </w:r>
      <w:r w:rsidR="00DE5FB9">
        <w:rPr>
          <w:sz w:val="24"/>
          <w:szCs w:val="24"/>
        </w:rPr>
        <w:t xml:space="preserve"> issues to do with surface, vegetation or structures, and some significant improvements following the last report</w:t>
      </w:r>
      <w:r w:rsidR="00B13B17" w:rsidRPr="00B13B17">
        <w:rPr>
          <w:sz w:val="24"/>
          <w:szCs w:val="24"/>
        </w:rPr>
        <w:t>.</w:t>
      </w:r>
      <w:r w:rsidR="00D31026">
        <w:rPr>
          <w:sz w:val="24"/>
          <w:szCs w:val="24"/>
        </w:rPr>
        <w:t xml:space="preserve"> Although</w:t>
      </w:r>
      <w:r w:rsidR="00D545C4">
        <w:rPr>
          <w:sz w:val="24"/>
          <w:szCs w:val="24"/>
        </w:rPr>
        <w:t xml:space="preserve"> there are n</w:t>
      </w:r>
      <w:r w:rsidR="00E460E2">
        <w:rPr>
          <w:sz w:val="24"/>
          <w:szCs w:val="24"/>
        </w:rPr>
        <w:t>o new issues to report,</w:t>
      </w:r>
      <w:r w:rsidR="00D545C4">
        <w:rPr>
          <w:sz w:val="24"/>
          <w:szCs w:val="24"/>
        </w:rPr>
        <w:t xml:space="preserve"> there have been </w:t>
      </w:r>
      <w:r w:rsidR="00E460E2">
        <w:rPr>
          <w:sz w:val="24"/>
          <w:szCs w:val="24"/>
        </w:rPr>
        <w:t xml:space="preserve">some </w:t>
      </w:r>
      <w:r w:rsidR="00D545C4">
        <w:rPr>
          <w:sz w:val="24"/>
          <w:szCs w:val="24"/>
        </w:rPr>
        <w:t>changes in the status</w:t>
      </w:r>
      <w:r w:rsidR="007319F7">
        <w:rPr>
          <w:sz w:val="24"/>
          <w:szCs w:val="24"/>
        </w:rPr>
        <w:t>,</w:t>
      </w:r>
      <w:r w:rsidR="00D545C4">
        <w:rPr>
          <w:sz w:val="24"/>
          <w:szCs w:val="24"/>
        </w:rPr>
        <w:t xml:space="preserve"> </w:t>
      </w:r>
      <w:r w:rsidR="007319F7">
        <w:rPr>
          <w:sz w:val="24"/>
          <w:szCs w:val="24"/>
        </w:rPr>
        <w:t xml:space="preserve">or I have modified my view </w:t>
      </w:r>
      <w:r w:rsidR="00D545C4">
        <w:rPr>
          <w:sz w:val="24"/>
          <w:szCs w:val="24"/>
        </w:rPr>
        <w:t>of some ongoing problems</w:t>
      </w:r>
      <w:r w:rsidR="00A94629">
        <w:rPr>
          <w:sz w:val="24"/>
          <w:szCs w:val="24"/>
        </w:rPr>
        <w:t>– see part B</w:t>
      </w:r>
      <w:r w:rsidR="00D545C4">
        <w:rPr>
          <w:sz w:val="24"/>
          <w:szCs w:val="24"/>
        </w:rPr>
        <w:t xml:space="preserve">. </w:t>
      </w:r>
    </w:p>
    <w:p w:rsidR="00B13B17" w:rsidRDefault="00BF68DF" w:rsidP="000D57E8">
      <w:pPr>
        <w:rPr>
          <w:sz w:val="24"/>
          <w:szCs w:val="24"/>
        </w:rPr>
      </w:pPr>
      <w:r>
        <w:rPr>
          <w:sz w:val="24"/>
          <w:szCs w:val="24"/>
        </w:rPr>
        <w:t>As previously, t</w:t>
      </w:r>
      <w:r w:rsidR="00DE5FB9">
        <w:rPr>
          <w:sz w:val="24"/>
          <w:szCs w:val="24"/>
        </w:rPr>
        <w:t xml:space="preserve">he following </w:t>
      </w:r>
      <w:r w:rsidR="00096ED7">
        <w:rPr>
          <w:sz w:val="24"/>
          <w:szCs w:val="24"/>
        </w:rPr>
        <w:t>longer term</w:t>
      </w:r>
      <w:r w:rsidR="00DE5FB9">
        <w:rPr>
          <w:sz w:val="24"/>
          <w:szCs w:val="24"/>
        </w:rPr>
        <w:t xml:space="preserve"> issues remain</w:t>
      </w:r>
      <w:r w:rsidR="00096ED7">
        <w:rPr>
          <w:sz w:val="24"/>
          <w:szCs w:val="24"/>
        </w:rPr>
        <w:t xml:space="preserve"> and</w:t>
      </w:r>
      <w:r w:rsidR="00B13B17">
        <w:rPr>
          <w:sz w:val="24"/>
          <w:szCs w:val="24"/>
        </w:rPr>
        <w:t xml:space="preserve"> </w:t>
      </w:r>
      <w:r w:rsidR="00DE5FB9">
        <w:rPr>
          <w:sz w:val="24"/>
          <w:szCs w:val="24"/>
        </w:rPr>
        <w:t xml:space="preserve">are </w:t>
      </w:r>
      <w:r w:rsidR="00B13B17">
        <w:rPr>
          <w:sz w:val="24"/>
          <w:szCs w:val="24"/>
        </w:rPr>
        <w:t>not solely the pre</w:t>
      </w:r>
      <w:r w:rsidR="00096ED7">
        <w:rPr>
          <w:sz w:val="24"/>
          <w:szCs w:val="24"/>
        </w:rPr>
        <w:t>serve of HCC</w:t>
      </w:r>
      <w:r w:rsidR="00B13B17">
        <w:rPr>
          <w:sz w:val="24"/>
          <w:szCs w:val="24"/>
        </w:rPr>
        <w:t>.</w:t>
      </w:r>
      <w:r>
        <w:rPr>
          <w:sz w:val="24"/>
          <w:szCs w:val="24"/>
        </w:rPr>
        <w:t xml:space="preserve"> I will continue to record these</w:t>
      </w:r>
      <w:r w:rsidR="00512CE4">
        <w:rPr>
          <w:sz w:val="24"/>
          <w:szCs w:val="24"/>
        </w:rPr>
        <w:t>,</w:t>
      </w:r>
      <w:r>
        <w:rPr>
          <w:sz w:val="24"/>
          <w:szCs w:val="24"/>
        </w:rPr>
        <w:t xml:space="preserve"> as the Forum does attempt to highlight them with NHDC in a number of ways. </w:t>
      </w:r>
      <w:r w:rsidR="00B13B17">
        <w:rPr>
          <w:sz w:val="24"/>
          <w:szCs w:val="24"/>
        </w:rPr>
        <w:t xml:space="preserve"> </w:t>
      </w:r>
    </w:p>
    <w:p w:rsidR="00A463AB" w:rsidRDefault="00B13B17" w:rsidP="00B13B1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Paths that deliver the walker to a road with no safe onward pedestrian route</w:t>
      </w:r>
      <w:r w:rsidR="00082159">
        <w:rPr>
          <w:sz w:val="24"/>
          <w:szCs w:val="24"/>
        </w:rPr>
        <w:t xml:space="preserve"> or crossing</w:t>
      </w:r>
      <w:r>
        <w:rPr>
          <w:sz w:val="24"/>
          <w:szCs w:val="24"/>
        </w:rPr>
        <w:t xml:space="preserve"> (</w:t>
      </w:r>
      <w:r w:rsidR="00A463AB">
        <w:rPr>
          <w:sz w:val="24"/>
          <w:szCs w:val="24"/>
        </w:rPr>
        <w:t xml:space="preserve">obvious examples are </w:t>
      </w:r>
      <w:r w:rsidR="00975171">
        <w:rPr>
          <w:sz w:val="24"/>
          <w:szCs w:val="24"/>
        </w:rPr>
        <w:t xml:space="preserve">the northern end of </w:t>
      </w:r>
      <w:r>
        <w:rPr>
          <w:sz w:val="24"/>
          <w:szCs w:val="24"/>
        </w:rPr>
        <w:t xml:space="preserve">FP27 at the B655 Hexton Road, </w:t>
      </w:r>
      <w:r w:rsidR="00082159">
        <w:rPr>
          <w:sz w:val="24"/>
          <w:szCs w:val="24"/>
        </w:rPr>
        <w:t xml:space="preserve">FP29 at its junction with the A505 </w:t>
      </w:r>
      <w:r>
        <w:rPr>
          <w:sz w:val="24"/>
          <w:szCs w:val="24"/>
        </w:rPr>
        <w:t>and FP89 at the Stotfold Road)</w:t>
      </w:r>
      <w:r w:rsidR="00975171">
        <w:rPr>
          <w:sz w:val="24"/>
          <w:szCs w:val="24"/>
        </w:rPr>
        <w:t>.</w:t>
      </w:r>
    </w:p>
    <w:p w:rsidR="00B13B17" w:rsidRDefault="00A463AB" w:rsidP="00B13B1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Unsightly sites bordering paths which attract litter and fly-tipping which spills over onto the path – the enclosure of the electricity sub-station at the junction of Maxwell’s Path (FP18) and Union path (FP20)</w:t>
      </w:r>
      <w:r w:rsidR="00B13B17">
        <w:rPr>
          <w:sz w:val="24"/>
          <w:szCs w:val="24"/>
        </w:rPr>
        <w:t xml:space="preserve"> </w:t>
      </w:r>
      <w:r w:rsidR="00787D1E">
        <w:rPr>
          <w:sz w:val="24"/>
          <w:szCs w:val="24"/>
        </w:rPr>
        <w:t>is an example here</w:t>
      </w:r>
      <w:r w:rsidR="00975171">
        <w:rPr>
          <w:sz w:val="24"/>
          <w:szCs w:val="24"/>
        </w:rPr>
        <w:t>.</w:t>
      </w:r>
      <w:r w:rsidR="00DE5FB9">
        <w:rPr>
          <w:sz w:val="24"/>
          <w:szCs w:val="24"/>
        </w:rPr>
        <w:t xml:space="preserve"> The same applies to FP 80</w:t>
      </w:r>
      <w:r w:rsidR="00E460E2">
        <w:rPr>
          <w:sz w:val="24"/>
          <w:szCs w:val="24"/>
        </w:rPr>
        <w:t>,</w:t>
      </w:r>
      <w:r w:rsidR="00DE5FB9">
        <w:rPr>
          <w:sz w:val="24"/>
          <w:szCs w:val="24"/>
        </w:rPr>
        <w:t xml:space="preserve"> the verges of which have recently been cleared of vegetation to reveal fly-tipping into the hedge beyond. I have complained to NHDC about this, and at the time of writing, it has been passed to their Enforcement Team.</w:t>
      </w:r>
    </w:p>
    <w:p w:rsidR="00A463AB" w:rsidRPr="00B13B17" w:rsidRDefault="00A463AB" w:rsidP="00B13B1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The lack of any explicit strategy </w:t>
      </w:r>
      <w:r w:rsidR="00975171">
        <w:rPr>
          <w:sz w:val="24"/>
          <w:szCs w:val="24"/>
        </w:rPr>
        <w:t>on walking, mention of the Rights of Way Improvement Plan</w:t>
      </w:r>
      <w:r>
        <w:rPr>
          <w:sz w:val="24"/>
          <w:szCs w:val="24"/>
        </w:rPr>
        <w:t xml:space="preserve"> </w:t>
      </w:r>
      <w:r w:rsidR="00357B6E">
        <w:rPr>
          <w:sz w:val="24"/>
          <w:szCs w:val="24"/>
        </w:rPr>
        <w:t>o</w:t>
      </w:r>
      <w:r w:rsidR="00DE5FB9">
        <w:rPr>
          <w:sz w:val="24"/>
          <w:szCs w:val="24"/>
        </w:rPr>
        <w:t>r liaison with HCC in NHDC’s Submission</w:t>
      </w:r>
      <w:r w:rsidR="00975171">
        <w:rPr>
          <w:sz w:val="24"/>
          <w:szCs w:val="24"/>
        </w:rPr>
        <w:t xml:space="preserve"> Local Plan (HF </w:t>
      </w:r>
      <w:r w:rsidR="00DE5FB9">
        <w:rPr>
          <w:sz w:val="24"/>
          <w:szCs w:val="24"/>
        </w:rPr>
        <w:t xml:space="preserve">has </w:t>
      </w:r>
      <w:r w:rsidR="00975171">
        <w:rPr>
          <w:sz w:val="24"/>
          <w:szCs w:val="24"/>
        </w:rPr>
        <w:t>raised</w:t>
      </w:r>
      <w:r w:rsidR="00C51151">
        <w:rPr>
          <w:sz w:val="24"/>
          <w:szCs w:val="24"/>
        </w:rPr>
        <w:t xml:space="preserve"> this in</w:t>
      </w:r>
      <w:r w:rsidR="00BD467F">
        <w:rPr>
          <w:sz w:val="24"/>
          <w:szCs w:val="24"/>
        </w:rPr>
        <w:t xml:space="preserve"> its comments on Policy HC1 in</w:t>
      </w:r>
      <w:r w:rsidR="00C51151">
        <w:rPr>
          <w:sz w:val="24"/>
          <w:szCs w:val="24"/>
        </w:rPr>
        <w:t xml:space="preserve"> </w:t>
      </w:r>
      <w:r w:rsidR="00BD467F">
        <w:rPr>
          <w:sz w:val="24"/>
          <w:szCs w:val="24"/>
        </w:rPr>
        <w:t xml:space="preserve">Section 10 of </w:t>
      </w:r>
      <w:r w:rsidR="00C51151">
        <w:rPr>
          <w:sz w:val="24"/>
          <w:szCs w:val="24"/>
        </w:rPr>
        <w:t>Hitchin Town Action Group’s</w:t>
      </w:r>
      <w:r w:rsidR="00512CE4">
        <w:rPr>
          <w:sz w:val="24"/>
          <w:szCs w:val="24"/>
        </w:rPr>
        <w:t xml:space="preserve"> R</w:t>
      </w:r>
      <w:r w:rsidR="00BD467F">
        <w:rPr>
          <w:sz w:val="24"/>
          <w:szCs w:val="24"/>
        </w:rPr>
        <w:t>esponse</w:t>
      </w:r>
      <w:r w:rsidR="00512CE4">
        <w:rPr>
          <w:sz w:val="24"/>
          <w:szCs w:val="24"/>
        </w:rPr>
        <w:t xml:space="preserve"> to NHDC Submission Local Plan</w:t>
      </w:r>
      <w:r w:rsidR="00512CE4">
        <w:rPr>
          <w:sz w:val="24"/>
          <w:szCs w:val="24"/>
          <w:vertAlign w:val="superscript"/>
        </w:rPr>
        <w:t>1</w:t>
      </w:r>
      <w:r w:rsidR="00BD467F">
        <w:rPr>
          <w:sz w:val="24"/>
          <w:szCs w:val="24"/>
        </w:rPr>
        <w:t>, which will be passed to the Inspector</w:t>
      </w:r>
      <w:r>
        <w:rPr>
          <w:sz w:val="24"/>
          <w:szCs w:val="24"/>
        </w:rPr>
        <w:t>)</w:t>
      </w:r>
      <w:r w:rsidR="00975171">
        <w:rPr>
          <w:sz w:val="24"/>
          <w:szCs w:val="24"/>
        </w:rPr>
        <w:t>.</w:t>
      </w:r>
    </w:p>
    <w:p w:rsidR="000D57E8" w:rsidRPr="00DA71CC" w:rsidRDefault="000D57E8" w:rsidP="000D57E8">
      <w:pPr>
        <w:shd w:val="clear" w:color="auto" w:fill="FFFFFF"/>
        <w:spacing w:after="0" w:line="240" w:lineRule="auto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Part A</w:t>
      </w:r>
      <w:r w:rsidRPr="00DA71CC">
        <w:rPr>
          <w:b/>
          <w:noProof/>
          <w:sz w:val="28"/>
          <w:szCs w:val="28"/>
          <w:lang w:eastAsia="en-GB"/>
        </w:rPr>
        <w:t xml:space="preserve"> Summary of </w:t>
      </w:r>
      <w:r w:rsidR="009876B0">
        <w:rPr>
          <w:b/>
          <w:noProof/>
          <w:sz w:val="28"/>
          <w:szCs w:val="28"/>
          <w:lang w:eastAsia="en-GB"/>
        </w:rPr>
        <w:t xml:space="preserve">highest priority </w:t>
      </w:r>
      <w:r w:rsidRPr="00DA71CC">
        <w:rPr>
          <w:b/>
          <w:noProof/>
          <w:sz w:val="28"/>
          <w:szCs w:val="28"/>
          <w:lang w:eastAsia="en-GB"/>
        </w:rPr>
        <w:t>new and continuing issues</w:t>
      </w:r>
    </w:p>
    <w:p w:rsidR="000D57E8" w:rsidRDefault="000D57E8" w:rsidP="000D57E8">
      <w:pPr>
        <w:shd w:val="clear" w:color="auto" w:fill="FFFFFF"/>
        <w:spacing w:after="0" w:line="240" w:lineRule="auto"/>
        <w:rPr>
          <w:b/>
          <w:noProof/>
          <w:lang w:eastAsia="en-GB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225"/>
        <w:gridCol w:w="1559"/>
        <w:gridCol w:w="1417"/>
      </w:tblGrid>
      <w:tr w:rsidR="000D57E8" w:rsidTr="00AB2A34">
        <w:tc>
          <w:tcPr>
            <w:tcW w:w="7225" w:type="dxa"/>
          </w:tcPr>
          <w:p w:rsidR="000D57E8" w:rsidRDefault="000D57E8" w:rsidP="00DA2E83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Description</w:t>
            </w:r>
            <w:r w:rsidR="00DA2E83">
              <w:rPr>
                <w:b/>
                <w:noProof/>
                <w:lang w:eastAsia="en-GB"/>
              </w:rPr>
              <w:t>. R</w:t>
            </w:r>
            <w:r w:rsidR="00D45F3B">
              <w:rPr>
                <w:b/>
                <w:noProof/>
                <w:lang w:eastAsia="en-GB"/>
              </w:rPr>
              <w:t>eport section with further details</w:t>
            </w:r>
            <w:r w:rsidR="00DA2E83">
              <w:rPr>
                <w:b/>
                <w:noProof/>
                <w:lang w:eastAsia="en-GB"/>
              </w:rPr>
              <w:t xml:space="preserve"> appears in brackets</w:t>
            </w:r>
            <w:r w:rsidR="00D45F3B">
              <w:rPr>
                <w:b/>
                <w:noProof/>
                <w:lang w:eastAsia="en-GB"/>
              </w:rPr>
              <w:t>.</w:t>
            </w:r>
          </w:p>
        </w:tc>
        <w:tc>
          <w:tcPr>
            <w:tcW w:w="1559" w:type="dxa"/>
          </w:tcPr>
          <w:p w:rsidR="000D57E8" w:rsidRDefault="000D57E8" w:rsidP="00AB2A34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Footpath or bridleway no.</w:t>
            </w:r>
          </w:p>
        </w:tc>
        <w:tc>
          <w:tcPr>
            <w:tcW w:w="1417" w:type="dxa"/>
          </w:tcPr>
          <w:p w:rsidR="000D57E8" w:rsidRDefault="000D57E8" w:rsidP="00AB2A34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New or continuing</w:t>
            </w:r>
          </w:p>
        </w:tc>
      </w:tr>
      <w:tr w:rsidR="00A05AF8" w:rsidTr="00AB2A34">
        <w:tc>
          <w:tcPr>
            <w:tcW w:w="7225" w:type="dxa"/>
          </w:tcPr>
          <w:p w:rsidR="00A05AF8" w:rsidRPr="00C51151" w:rsidRDefault="00A05AF8" w:rsidP="005F4FB1">
            <w:pPr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t>Prevent access to trail bikers on Oughtonhead Lane</w:t>
            </w:r>
            <w:r w:rsidR="00C51151">
              <w:rPr>
                <w:noProof/>
                <w:lang w:eastAsia="en-GB"/>
              </w:rPr>
              <w:t xml:space="preserve"> – a long term problem, but especially now since surfaces are much improved. </w:t>
            </w:r>
            <w:r w:rsidR="00E20AFE">
              <w:rPr>
                <w:noProof/>
                <w:lang w:eastAsia="en-GB"/>
              </w:rPr>
              <w:t xml:space="preserve">Continue to monitor similar abuse on RBW94 </w:t>
            </w:r>
            <w:r w:rsidR="00C51151">
              <w:rPr>
                <w:noProof/>
                <w:lang w:eastAsia="en-GB"/>
              </w:rPr>
              <w:t>(</w:t>
            </w:r>
            <w:r w:rsidR="00C51151">
              <w:rPr>
                <w:b/>
                <w:noProof/>
                <w:lang w:eastAsia="en-GB"/>
              </w:rPr>
              <w:t>B5, B6)</w:t>
            </w:r>
            <w:r w:rsidR="00357B6E">
              <w:rPr>
                <w:b/>
                <w:noProof/>
                <w:lang w:eastAsia="en-GB"/>
              </w:rPr>
              <w:t xml:space="preserve"> </w:t>
            </w:r>
          </w:p>
        </w:tc>
        <w:tc>
          <w:tcPr>
            <w:tcW w:w="1559" w:type="dxa"/>
          </w:tcPr>
          <w:p w:rsidR="00A05AF8" w:rsidRDefault="00A05AF8" w:rsidP="00C667BE">
            <w:r>
              <w:rPr>
                <w:noProof/>
                <w:lang w:eastAsia="en-GB"/>
              </w:rPr>
              <w:t xml:space="preserve">RBW4 and </w:t>
            </w:r>
            <w:r w:rsidR="00C51151">
              <w:rPr>
                <w:noProof/>
                <w:lang w:eastAsia="en-GB"/>
              </w:rPr>
              <w:t>RBW</w:t>
            </w:r>
            <w:r w:rsidR="00E20AFE">
              <w:rPr>
                <w:noProof/>
                <w:lang w:eastAsia="en-GB"/>
              </w:rPr>
              <w:t>9</w:t>
            </w:r>
            <w:r>
              <w:rPr>
                <w:noProof/>
                <w:lang w:eastAsia="en-GB"/>
              </w:rPr>
              <w:t>4</w:t>
            </w:r>
          </w:p>
        </w:tc>
        <w:tc>
          <w:tcPr>
            <w:tcW w:w="1417" w:type="dxa"/>
          </w:tcPr>
          <w:p w:rsidR="00A05AF8" w:rsidRDefault="00357B6E" w:rsidP="00C667B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</w:t>
            </w:r>
          </w:p>
        </w:tc>
      </w:tr>
    </w:tbl>
    <w:p w:rsidR="000D57E8" w:rsidRDefault="000D57E8" w:rsidP="00DC1DE9">
      <w:pPr>
        <w:rPr>
          <w:b/>
          <w:sz w:val="28"/>
          <w:szCs w:val="28"/>
          <w:u w:val="single"/>
        </w:rPr>
      </w:pPr>
    </w:p>
    <w:p w:rsidR="005B2FA6" w:rsidRDefault="005B2FA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EF6BBA" w:rsidRPr="00DA71CC" w:rsidRDefault="000D57E8" w:rsidP="00DC1DE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Part B</w:t>
      </w:r>
      <w:r w:rsidR="00E11FAB">
        <w:rPr>
          <w:b/>
          <w:sz w:val="28"/>
          <w:szCs w:val="28"/>
          <w:u w:val="single"/>
        </w:rPr>
        <w:t xml:space="preserve"> Previously reported issues</w:t>
      </w:r>
    </w:p>
    <w:p w:rsidR="00C6131D" w:rsidRDefault="00DC1DE9" w:rsidP="00DC1DE9">
      <w:pPr>
        <w:rPr>
          <w:b/>
        </w:rPr>
      </w:pPr>
      <w:r>
        <w:rPr>
          <w:b/>
        </w:rPr>
        <w:t>1.</w:t>
      </w:r>
      <w:r w:rsidR="00C6131D" w:rsidRPr="00DC1DE9">
        <w:rPr>
          <w:b/>
        </w:rPr>
        <w:t>HOOP between Gypsy Lane (FP94) and Wymondley Road / St Michaels Road roundabout</w:t>
      </w:r>
    </w:p>
    <w:p w:rsidR="00D31026" w:rsidRDefault="00BD467F" w:rsidP="00DC1DE9">
      <w:r>
        <w:t xml:space="preserve">Both verges have been cut and are passable. Visibility to the west of BW6 is restored. The signpost now points in the right direction. </w:t>
      </w:r>
    </w:p>
    <w:p w:rsidR="004C24B9" w:rsidRDefault="00082159">
      <w:pPr>
        <w:rPr>
          <w:b/>
        </w:rPr>
      </w:pPr>
      <w:r>
        <w:rPr>
          <w:b/>
        </w:rPr>
        <w:t>2</w:t>
      </w:r>
      <w:r w:rsidR="008C65B4">
        <w:rPr>
          <w:b/>
        </w:rPr>
        <w:t xml:space="preserve">. </w:t>
      </w:r>
      <w:r w:rsidR="004C24B9" w:rsidRPr="004C24B9">
        <w:rPr>
          <w:b/>
        </w:rPr>
        <w:t>Footpath 10</w:t>
      </w:r>
    </w:p>
    <w:p w:rsidR="00942AFD" w:rsidRPr="00FC5B34" w:rsidRDefault="00BD467F">
      <w:r>
        <w:t>The patch over the pothole continues to hold-up well</w:t>
      </w:r>
      <w:r w:rsidR="003C1D42">
        <w:t>.</w:t>
      </w:r>
      <w:r w:rsidR="00942AFD">
        <w:tab/>
      </w:r>
      <w:r w:rsidR="00942AFD">
        <w:tab/>
      </w:r>
    </w:p>
    <w:p w:rsidR="00593991" w:rsidRDefault="00AE023B">
      <w:pPr>
        <w:rPr>
          <w:b/>
        </w:rPr>
      </w:pPr>
      <w:r>
        <w:rPr>
          <w:b/>
        </w:rPr>
        <w:t>3</w:t>
      </w:r>
      <w:r w:rsidR="008C65B4">
        <w:rPr>
          <w:b/>
        </w:rPr>
        <w:t xml:space="preserve">. </w:t>
      </w:r>
      <w:r w:rsidR="004C24B9" w:rsidRPr="004C24B9">
        <w:rPr>
          <w:b/>
        </w:rPr>
        <w:t>Footpath 26</w:t>
      </w:r>
    </w:p>
    <w:p w:rsidR="008C65B4" w:rsidRDefault="00BD467F">
      <w:r>
        <w:t>As I commented previously, t</w:t>
      </w:r>
      <w:r w:rsidR="006B45F0">
        <w:t>he new drain could easily be blocked in future by detritus</w:t>
      </w:r>
      <w:r w:rsidR="00A619F1">
        <w:t xml:space="preserve"> and needs to be monitored</w:t>
      </w:r>
      <w:r w:rsidR="006B45F0">
        <w:t>.</w:t>
      </w:r>
      <w:r>
        <w:t xml:space="preserve"> Again, I visited after a period of dry weather. By comparison with its state in the summer of 2016, </w:t>
      </w:r>
      <w:r w:rsidR="000F36A5">
        <w:t xml:space="preserve">the drain seems to be now nearly blocked, but it is unclear whether this results in flooding after rainfall. I will continue to monitor this situation, especially after any significant period of rain. </w:t>
      </w:r>
    </w:p>
    <w:p w:rsidR="00D268C3" w:rsidRDefault="004C17D0" w:rsidP="00B8342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2794000</wp:posOffset>
            </wp:positionV>
            <wp:extent cx="1847850" cy="133921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7" t="14950" r="30107" b="19001"/>
                    <a:stretch/>
                  </pic:blipFill>
                  <pic:spPr bwMode="auto">
                    <a:xfrm>
                      <a:off x="0" y="0"/>
                      <a:ext cx="184785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60E2" w:rsidRPr="00E460E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8255</wp:posOffset>
            </wp:positionV>
            <wp:extent cx="1784350" cy="1341120"/>
            <wp:effectExtent l="0" t="0" r="6350" b="0"/>
            <wp:wrapSquare wrapText="bothSides"/>
            <wp:docPr id="1" name="Picture 1" descr="C:\Users\Bill\Documents\Hitchin Forum\Footpaths\pics Feb 2017\SAM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\Documents\Hitchin Forum\Footpaths\pics Feb 2017\SAM_3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0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C44CE" wp14:editId="35E8505A">
                <wp:simplePos x="0" y="0"/>
                <wp:positionH relativeFrom="column">
                  <wp:posOffset>0</wp:posOffset>
                </wp:positionH>
                <wp:positionV relativeFrom="paragraph">
                  <wp:posOffset>1404620</wp:posOffset>
                </wp:positionV>
                <wp:extent cx="2165985" cy="6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0E2" w:rsidRPr="00221DC8" w:rsidRDefault="00E460E2" w:rsidP="00E460E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Summer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FC44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10.6pt;width:170.5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" stroked="f">
                <v:textbox style="mso-fit-shape-to-text:t" inset="0,0,0,0">
                  <w:txbxContent>
                    <w:p w:rsidR="00E460E2" w:rsidRPr="00221DC8" w:rsidRDefault="00E460E2" w:rsidP="00E460E2">
                      <w:pPr>
                        <w:pStyle w:val="Caption"/>
                        <w:rPr>
                          <w:noProof/>
                        </w:rPr>
                      </w:pPr>
                      <w:r>
                        <w:t>Summer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60E2" w:rsidRDefault="00E460E2" w:rsidP="00B8342F">
      <w:pPr>
        <w:jc w:val="center"/>
      </w:pPr>
    </w:p>
    <w:p w:rsidR="00E460E2" w:rsidRDefault="00E460E2" w:rsidP="00B365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E460E2" w:rsidRDefault="00E460E2" w:rsidP="00B365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E460E2" w:rsidRDefault="00E460E2" w:rsidP="00B365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E460E2" w:rsidRDefault="00E460E2" w:rsidP="00B365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E460E2" w:rsidRDefault="00E460E2" w:rsidP="00B365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E460E2" w:rsidRDefault="00E460E2" w:rsidP="00B365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D67CF" wp14:editId="03843D74">
                <wp:simplePos x="0" y="0"/>
                <wp:positionH relativeFrom="column">
                  <wp:posOffset>2857500</wp:posOffset>
                </wp:positionH>
                <wp:positionV relativeFrom="paragraph">
                  <wp:posOffset>6985</wp:posOffset>
                </wp:positionV>
                <wp:extent cx="1917700" cy="6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0E2" w:rsidRPr="009B3B5B" w:rsidRDefault="00E460E2" w:rsidP="00E460E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Feb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D67CF" id="Text Box 3" o:spid="_x0000_s1027" type="#_x0000_t202" style="position:absolute;margin-left:225pt;margin-top:.55pt;width:151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" stroked="f">
                <v:textbox style="mso-fit-shape-to-text:t" inset="0,0,0,0">
                  <w:txbxContent>
                    <w:p w:rsidR="00E460E2" w:rsidRPr="009B3B5B" w:rsidRDefault="00E460E2" w:rsidP="00E460E2">
                      <w:pPr>
                        <w:pStyle w:val="Caption"/>
                        <w:rPr>
                          <w:noProof/>
                        </w:rPr>
                      </w:pPr>
                      <w:r>
                        <w:t>Feb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60E2" w:rsidRDefault="00E460E2" w:rsidP="00B365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B365D4" w:rsidRDefault="00C667BE" w:rsidP="00B365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  <w:r>
        <w:rPr>
          <w:rFonts w:ascii="Calibri" w:eastAsia="Times New Roman" w:hAnsi="Calibri" w:cs="Times New Roman"/>
          <w:b/>
          <w:color w:val="222222"/>
          <w:lang w:eastAsia="en-GB"/>
        </w:rPr>
        <w:t>4</w:t>
      </w:r>
      <w:r w:rsidR="00B365D4">
        <w:rPr>
          <w:rFonts w:ascii="Calibri" w:eastAsia="Times New Roman" w:hAnsi="Calibri" w:cs="Times New Roman"/>
          <w:b/>
          <w:color w:val="222222"/>
          <w:lang w:eastAsia="en-GB"/>
        </w:rPr>
        <w:t>. F</w:t>
      </w:r>
      <w:r w:rsidR="00AE023B">
        <w:rPr>
          <w:rFonts w:ascii="Calibri" w:eastAsia="Times New Roman" w:hAnsi="Calibri" w:cs="Times New Roman"/>
          <w:b/>
          <w:color w:val="222222"/>
          <w:lang w:eastAsia="en-GB"/>
        </w:rPr>
        <w:t xml:space="preserve">ootpath </w:t>
      </w:r>
      <w:r w:rsidR="00B365D4">
        <w:rPr>
          <w:rFonts w:ascii="Calibri" w:eastAsia="Times New Roman" w:hAnsi="Calibri" w:cs="Times New Roman"/>
          <w:b/>
          <w:color w:val="222222"/>
          <w:lang w:eastAsia="en-GB"/>
        </w:rPr>
        <w:t>20 Union path</w:t>
      </w:r>
    </w:p>
    <w:p w:rsidR="00D545C4" w:rsidRDefault="00A619F1" w:rsidP="00B365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lang w:eastAsia="en-GB"/>
        </w:rPr>
      </w:pPr>
      <w:r>
        <w:rPr>
          <w:rFonts w:ascii="Calibri" w:eastAsia="Times New Roman" w:hAnsi="Calibri" w:cs="Times New Roman"/>
          <w:color w:val="222222"/>
          <w:lang w:eastAsia="en-GB"/>
        </w:rPr>
        <w:t>The obstruction to this path</w:t>
      </w:r>
      <w:r w:rsidR="00B365D4">
        <w:rPr>
          <w:rFonts w:ascii="Calibri" w:eastAsia="Times New Roman" w:hAnsi="Calibri" w:cs="Times New Roman"/>
          <w:color w:val="222222"/>
          <w:lang w:eastAsia="en-GB"/>
        </w:rPr>
        <w:t xml:space="preserve"> </w:t>
      </w:r>
      <w:r>
        <w:rPr>
          <w:rFonts w:ascii="Calibri" w:eastAsia="Times New Roman" w:hAnsi="Calibri" w:cs="Times New Roman"/>
          <w:color w:val="222222"/>
          <w:lang w:eastAsia="en-GB"/>
        </w:rPr>
        <w:t xml:space="preserve">will </w:t>
      </w:r>
      <w:r w:rsidR="00B365D4">
        <w:rPr>
          <w:rFonts w:ascii="Calibri" w:eastAsia="Times New Roman" w:hAnsi="Calibri" w:cs="Times New Roman"/>
          <w:color w:val="222222"/>
          <w:lang w:eastAsia="en-GB"/>
        </w:rPr>
        <w:t>remain an issue</w:t>
      </w:r>
      <w:r w:rsidR="000F36A5">
        <w:rPr>
          <w:rFonts w:ascii="Calibri" w:eastAsia="Times New Roman" w:hAnsi="Calibri" w:cs="Times New Roman"/>
          <w:color w:val="222222"/>
          <w:lang w:eastAsia="en-GB"/>
        </w:rPr>
        <w:t>, although the situation is now better than it was</w:t>
      </w:r>
      <w:r>
        <w:rPr>
          <w:rFonts w:ascii="Calibri" w:eastAsia="Times New Roman" w:hAnsi="Calibri" w:cs="Times New Roman"/>
          <w:color w:val="222222"/>
          <w:lang w:eastAsia="en-GB"/>
        </w:rPr>
        <w:t>. Although much of the vegetation has been cut back and there is now more room to pass, the fence is still leaning</w:t>
      </w:r>
      <w:r w:rsidR="004C17D0">
        <w:rPr>
          <w:rFonts w:ascii="Calibri" w:eastAsia="Times New Roman" w:hAnsi="Calibri" w:cs="Times New Roman"/>
          <w:color w:val="222222"/>
          <w:lang w:eastAsia="en-GB"/>
        </w:rPr>
        <w:t xml:space="preserve">, but </w:t>
      </w:r>
      <w:r w:rsidR="00E339AB">
        <w:rPr>
          <w:rFonts w:ascii="Calibri" w:eastAsia="Times New Roman" w:hAnsi="Calibri" w:cs="Times New Roman"/>
          <w:color w:val="222222"/>
          <w:lang w:eastAsia="en-GB"/>
        </w:rPr>
        <w:t xml:space="preserve">possibly </w:t>
      </w:r>
      <w:r w:rsidR="004C17D0">
        <w:rPr>
          <w:rFonts w:ascii="Calibri" w:eastAsia="Times New Roman" w:hAnsi="Calibri" w:cs="Times New Roman"/>
          <w:color w:val="222222"/>
          <w:lang w:eastAsia="en-GB"/>
        </w:rPr>
        <w:t>less than before</w:t>
      </w:r>
      <w:r w:rsidR="00B365D4">
        <w:rPr>
          <w:rFonts w:ascii="Calibri" w:eastAsia="Times New Roman" w:hAnsi="Calibri" w:cs="Times New Roman"/>
          <w:color w:val="222222"/>
          <w:lang w:eastAsia="en-GB"/>
        </w:rPr>
        <w:t xml:space="preserve">. </w:t>
      </w:r>
    </w:p>
    <w:p w:rsidR="004F39D0" w:rsidRDefault="004C17D0" w:rsidP="004F39D0">
      <w:pPr>
        <w:keepNext/>
        <w:shd w:val="clear" w:color="auto" w:fill="FFFFFF"/>
        <w:spacing w:after="0" w:line="240" w:lineRule="auto"/>
      </w:pPr>
      <w:r w:rsidRPr="004C17D0">
        <w:rPr>
          <w:rFonts w:ascii="Calibri" w:eastAsia="Times New Roman" w:hAnsi="Calibri" w:cs="Times New Roman"/>
          <w:noProof/>
          <w:color w:val="222222"/>
          <w:lang w:eastAsia="en-GB"/>
        </w:rPr>
        <w:drawing>
          <wp:inline distT="0" distB="0" distL="0" distR="0">
            <wp:extent cx="1917700" cy="1441450"/>
            <wp:effectExtent l="0" t="0" r="6350" b="6350"/>
            <wp:docPr id="6" name="Picture 6" descr="C:\Users\Bill\Documents\Hitchin Forum\Footpaths\pics Feb 2017\SAM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l\Documents\Hitchin Forum\Footpaths\pics Feb 2017\SAM_3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D0" w:rsidRPr="009176D4" w:rsidRDefault="004F39D0" w:rsidP="004F39D0">
      <w:pPr>
        <w:pStyle w:val="Caption"/>
        <w:rPr>
          <w:rFonts w:ascii="Calibri" w:eastAsia="Times New Roman" w:hAnsi="Calibri" w:cs="Times New Roman"/>
          <w:color w:val="222222"/>
          <w:lang w:eastAsia="en-GB"/>
        </w:rPr>
      </w:pPr>
      <w:r>
        <w:t>Leaning fence, Union path</w:t>
      </w:r>
    </w:p>
    <w:p w:rsidR="00B365D4" w:rsidRDefault="00B365D4" w:rsidP="00B365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222222"/>
          <w:lang w:eastAsia="en-GB"/>
        </w:rPr>
      </w:pPr>
    </w:p>
    <w:p w:rsidR="00E339AB" w:rsidRDefault="00E339AB">
      <w:pPr>
        <w:rPr>
          <w:b/>
        </w:rPr>
      </w:pPr>
      <w:r>
        <w:rPr>
          <w:b/>
        </w:rPr>
        <w:br w:type="page"/>
      </w:r>
    </w:p>
    <w:p w:rsidR="008C65B4" w:rsidRDefault="00C667BE">
      <w:pPr>
        <w:rPr>
          <w:b/>
        </w:rPr>
      </w:pPr>
      <w:r>
        <w:rPr>
          <w:b/>
        </w:rPr>
        <w:lastRenderedPageBreak/>
        <w:t>5</w:t>
      </w:r>
      <w:r w:rsidR="008C65B4">
        <w:rPr>
          <w:b/>
        </w:rPr>
        <w:t xml:space="preserve">. </w:t>
      </w:r>
      <w:r w:rsidR="008733FD">
        <w:rPr>
          <w:b/>
        </w:rPr>
        <w:t>Gy</w:t>
      </w:r>
      <w:r w:rsidR="00971751">
        <w:rPr>
          <w:b/>
        </w:rPr>
        <w:t>psy Lane RBW</w:t>
      </w:r>
      <w:r w:rsidR="008C65B4" w:rsidRPr="008C65B4">
        <w:rPr>
          <w:b/>
        </w:rPr>
        <w:t xml:space="preserve"> 94</w:t>
      </w:r>
    </w:p>
    <w:p w:rsidR="004C17D0" w:rsidRDefault="00E20AFE" w:rsidP="00A84F32">
      <w:r>
        <w:t xml:space="preserve">The </w:t>
      </w:r>
      <w:r w:rsidR="00971751">
        <w:t xml:space="preserve">resurfacing and drainage work </w:t>
      </w:r>
      <w:r w:rsidR="004C17D0">
        <w:t>carried out last</w:t>
      </w:r>
      <w:r>
        <w:t xml:space="preserve"> year </w:t>
      </w:r>
      <w:r w:rsidR="00971751">
        <w:t xml:space="preserve">has </w:t>
      </w:r>
      <w:r>
        <w:t>been effective. Although</w:t>
      </w:r>
      <w:r w:rsidR="000F36A5">
        <w:t xml:space="preserve"> I mentioned</w:t>
      </w:r>
      <w:r>
        <w:t xml:space="preserve"> the possibility </w:t>
      </w:r>
      <w:r w:rsidR="000F36A5">
        <w:t>of abuse by 4WDs and trail bikes in the last 2 reports, any damage is, I believe, due to legitimate use by contractors’ vehicles</w:t>
      </w:r>
      <w:r>
        <w:t>.</w:t>
      </w:r>
      <w:r w:rsidR="00971751">
        <w:t xml:space="preserve"> </w:t>
      </w:r>
      <w:r w:rsidR="004C17D0">
        <w:t>There are a number of relatively shallow potholes on the western side of the path at present, which I will continue to monitor as</w:t>
      </w:r>
      <w:r w:rsidR="00522C18">
        <w:t>,</w:t>
      </w:r>
      <w:r w:rsidR="004C17D0">
        <w:t xml:space="preserve"> if they become as deep as those on RB3, they will be an issue for unsuspecting cyclists and horse-riders. The width of the path is such that these puddles are easily avoided at present.  </w:t>
      </w:r>
      <w:r w:rsidR="00971751">
        <w:t xml:space="preserve">  </w:t>
      </w:r>
    </w:p>
    <w:p w:rsidR="004C17D0" w:rsidRDefault="00A84F32" w:rsidP="004C17D0">
      <w:pPr>
        <w:keepNext/>
      </w:pPr>
      <w:r w:rsidRPr="00A84F32">
        <w:rPr>
          <w:rFonts w:ascii="Calibri" w:eastAsia="Times New Roman" w:hAnsi="Calibri" w:cs="Times New Roman"/>
          <w:color w:val="222222"/>
          <w:lang w:eastAsia="en-GB"/>
        </w:rPr>
        <w:t xml:space="preserve"> </w:t>
      </w:r>
      <w:r w:rsidR="004C17D0" w:rsidRPr="004C17D0">
        <w:rPr>
          <w:rFonts w:ascii="Calibri" w:eastAsia="Times New Roman" w:hAnsi="Calibri" w:cs="Times New Roman"/>
          <w:noProof/>
          <w:color w:val="222222"/>
          <w:lang w:eastAsia="en-GB"/>
        </w:rPr>
        <w:drawing>
          <wp:inline distT="0" distB="0" distL="0" distR="0">
            <wp:extent cx="1917700" cy="1441450"/>
            <wp:effectExtent l="0" t="0" r="6350" b="6350"/>
            <wp:docPr id="7" name="Picture 7" descr="C:\Users\Bill\Documents\Hitchin Forum\Footpaths\pics Feb 2017\SAM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l\Documents\Hitchin Forum\Footpaths\pics Feb 2017\SAM_3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05" w:rsidRDefault="004C17D0" w:rsidP="004C17D0">
      <w:pPr>
        <w:pStyle w:val="Caption"/>
        <w:rPr>
          <w:rFonts w:ascii="Calibri" w:eastAsia="Times New Roman" w:hAnsi="Calibri" w:cs="Times New Roman"/>
          <w:color w:val="222222"/>
          <w:lang w:eastAsia="en-GB"/>
        </w:rPr>
      </w:pPr>
      <w:r>
        <w:t>Shallow puddles on RBW 94</w:t>
      </w:r>
    </w:p>
    <w:p w:rsidR="00B8342F" w:rsidRDefault="00B8342F" w:rsidP="00B8342F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34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05D9" w:rsidRDefault="00C667BE" w:rsidP="007005D9">
      <w:pPr>
        <w:pStyle w:val="ListParagraph"/>
        <w:shd w:val="clear" w:color="auto" w:fill="FFFFFF"/>
        <w:spacing w:after="0" w:line="240" w:lineRule="auto"/>
        <w:ind w:left="0"/>
        <w:rPr>
          <w:rFonts w:ascii="Calibri" w:eastAsia="Times New Roman" w:hAnsi="Calibri" w:cs="Times New Roman"/>
          <w:b/>
          <w:color w:val="222222"/>
          <w:lang w:eastAsia="en-GB"/>
        </w:rPr>
      </w:pPr>
      <w:r>
        <w:rPr>
          <w:rFonts w:ascii="Calibri" w:eastAsia="Times New Roman" w:hAnsi="Calibri" w:cs="Times New Roman"/>
          <w:b/>
          <w:color w:val="222222"/>
          <w:lang w:eastAsia="en-GB"/>
        </w:rPr>
        <w:t>6</w:t>
      </w:r>
      <w:r w:rsidR="00AE023B">
        <w:rPr>
          <w:rFonts w:ascii="Calibri" w:eastAsia="Times New Roman" w:hAnsi="Calibri" w:cs="Times New Roman"/>
          <w:b/>
          <w:color w:val="222222"/>
          <w:lang w:eastAsia="en-GB"/>
        </w:rPr>
        <w:t xml:space="preserve">. </w:t>
      </w:r>
      <w:r w:rsidR="007005D9" w:rsidRPr="00942AFD">
        <w:rPr>
          <w:rFonts w:ascii="Calibri" w:eastAsia="Times New Roman" w:hAnsi="Calibri" w:cs="Times New Roman"/>
          <w:b/>
          <w:color w:val="222222"/>
          <w:lang w:eastAsia="en-GB"/>
        </w:rPr>
        <w:t>RB3</w:t>
      </w:r>
      <w:r w:rsidR="00D545C4">
        <w:rPr>
          <w:rFonts w:ascii="Calibri" w:eastAsia="Times New Roman" w:hAnsi="Calibri" w:cs="Times New Roman"/>
          <w:b/>
          <w:color w:val="222222"/>
          <w:lang w:eastAsia="en-GB"/>
        </w:rPr>
        <w:t xml:space="preserve"> Oughtonhead Lane</w:t>
      </w:r>
    </w:p>
    <w:p w:rsidR="007005D9" w:rsidRDefault="007005D9" w:rsidP="007005D9">
      <w:pPr>
        <w:pStyle w:val="ListParagraph"/>
        <w:shd w:val="clear" w:color="auto" w:fill="FFFFFF"/>
        <w:spacing w:after="0" w:line="240" w:lineRule="auto"/>
        <w:ind w:left="0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B117AA" w:rsidRDefault="000F36A5" w:rsidP="00B117AA">
      <w:pPr>
        <w:pStyle w:val="ListParagraph"/>
        <w:shd w:val="clear" w:color="auto" w:fill="FFFFFF"/>
        <w:spacing w:after="0" w:line="240" w:lineRule="auto"/>
        <w:ind w:left="0"/>
        <w:rPr>
          <w:rFonts w:ascii="Calibri" w:eastAsia="Times New Roman" w:hAnsi="Calibri" w:cs="Times New Roman"/>
          <w:color w:val="222222"/>
          <w:lang w:eastAsia="en-GB"/>
        </w:rPr>
      </w:pPr>
      <w:r>
        <w:rPr>
          <w:rFonts w:ascii="Calibri" w:eastAsia="Times New Roman" w:hAnsi="Calibri" w:cs="Times New Roman"/>
          <w:color w:val="222222"/>
          <w:lang w:eastAsia="en-GB"/>
        </w:rPr>
        <w:t>T</w:t>
      </w:r>
      <w:r w:rsidR="001648E4">
        <w:rPr>
          <w:rFonts w:ascii="Calibri" w:eastAsia="Times New Roman" w:hAnsi="Calibri" w:cs="Times New Roman"/>
          <w:color w:val="222222"/>
          <w:lang w:eastAsia="en-GB"/>
        </w:rPr>
        <w:t>he S side of the track</w:t>
      </w:r>
      <w:r>
        <w:rPr>
          <w:rFonts w:ascii="Calibri" w:eastAsia="Times New Roman" w:hAnsi="Calibri" w:cs="Times New Roman"/>
          <w:color w:val="222222"/>
          <w:lang w:eastAsia="en-GB"/>
        </w:rPr>
        <w:t xml:space="preserve"> </w:t>
      </w:r>
      <w:r w:rsidR="00C810F6">
        <w:rPr>
          <w:rFonts w:ascii="Calibri" w:eastAsia="Times New Roman" w:hAnsi="Calibri" w:cs="Times New Roman"/>
          <w:color w:val="222222"/>
          <w:lang w:eastAsia="en-GB"/>
        </w:rPr>
        <w:t xml:space="preserve">has recently been resurfaced </w:t>
      </w:r>
      <w:r>
        <w:rPr>
          <w:rFonts w:ascii="Calibri" w:eastAsia="Times New Roman" w:hAnsi="Calibri" w:cs="Times New Roman"/>
          <w:color w:val="222222"/>
          <w:lang w:eastAsia="en-GB"/>
        </w:rPr>
        <w:t xml:space="preserve">again </w:t>
      </w:r>
      <w:r w:rsidR="00C810F6">
        <w:rPr>
          <w:rFonts w:ascii="Calibri" w:eastAsia="Times New Roman" w:hAnsi="Calibri" w:cs="Times New Roman"/>
          <w:color w:val="222222"/>
          <w:lang w:eastAsia="en-GB"/>
        </w:rPr>
        <w:t>between BW5 and FP2</w:t>
      </w:r>
      <w:r>
        <w:rPr>
          <w:rFonts w:ascii="Calibri" w:eastAsia="Times New Roman" w:hAnsi="Calibri" w:cs="Times New Roman"/>
          <w:color w:val="222222"/>
          <w:lang w:eastAsia="en-GB"/>
        </w:rPr>
        <w:t>. The surface is much more resistant to damage from heavy vehicles, and the track is flat across its entire width at the time of writing</w:t>
      </w:r>
      <w:r w:rsidR="004F39D0">
        <w:rPr>
          <w:rFonts w:ascii="Calibri" w:eastAsia="Times New Roman" w:hAnsi="Calibri" w:cs="Times New Roman"/>
          <w:color w:val="222222"/>
          <w:lang w:eastAsia="en-GB"/>
        </w:rPr>
        <w:t xml:space="preserve"> (picture below)</w:t>
      </w:r>
      <w:r>
        <w:rPr>
          <w:rFonts w:ascii="Calibri" w:eastAsia="Times New Roman" w:hAnsi="Calibri" w:cs="Times New Roman"/>
          <w:color w:val="222222"/>
          <w:lang w:eastAsia="en-GB"/>
        </w:rPr>
        <w:t xml:space="preserve">. </w:t>
      </w:r>
      <w:r w:rsidR="00B117AA">
        <w:rPr>
          <w:rFonts w:ascii="Calibri" w:eastAsia="Times New Roman" w:hAnsi="Calibri" w:cs="Times New Roman"/>
          <w:color w:val="222222"/>
          <w:lang w:eastAsia="en-GB"/>
        </w:rPr>
        <w:t xml:space="preserve">I see no recent evidence of the use of the path by trail bikes, although, as I have observed before, this is more of a problem in summer. There are sometimes tracks which could be made by trail bikes, but also the new generation of ‘fatboy’ mountain bikes with 4inch wheels leave similar patterns. </w:t>
      </w:r>
    </w:p>
    <w:p w:rsidR="00FA599F" w:rsidRDefault="00FA599F" w:rsidP="007005D9">
      <w:pPr>
        <w:pStyle w:val="ListParagraph"/>
        <w:shd w:val="clear" w:color="auto" w:fill="FFFFFF"/>
        <w:spacing w:after="0" w:line="240" w:lineRule="auto"/>
        <w:ind w:left="0"/>
        <w:rPr>
          <w:rFonts w:ascii="Calibri" w:eastAsia="Times New Roman" w:hAnsi="Calibri" w:cs="Times New Roman"/>
          <w:color w:val="222222"/>
          <w:lang w:eastAsia="en-GB"/>
        </w:rPr>
      </w:pPr>
    </w:p>
    <w:p w:rsidR="00B117AA" w:rsidRDefault="00104FA9" w:rsidP="00B117AA">
      <w:pPr>
        <w:pStyle w:val="ListParagraph"/>
        <w:keepNext/>
        <w:shd w:val="clear" w:color="auto" w:fill="FFFFFF"/>
        <w:spacing w:after="0" w:line="240" w:lineRule="auto"/>
        <w:ind w:left="0"/>
      </w:pPr>
      <w:r>
        <w:rPr>
          <w:rFonts w:ascii="Calibri" w:eastAsia="Times New Roman" w:hAnsi="Calibri" w:cs="Times New Roman"/>
          <w:noProof/>
          <w:color w:val="2222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361315</wp:posOffset>
                </wp:positionV>
                <wp:extent cx="31750" cy="387350"/>
                <wp:effectExtent l="114300" t="0" r="8255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387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F902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39pt;margin-top:28.45pt;width:2.5pt;height:30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" strokecolor="yellow" strokeweight="4.5pt">
                <v:stroke endarrow="block" joinstyle="miter"/>
              </v:shape>
            </w:pict>
          </mc:Fallback>
        </mc:AlternateContent>
      </w:r>
      <w:r w:rsidR="00B117AA" w:rsidRPr="00B117AA">
        <w:rPr>
          <w:rFonts w:ascii="Calibri" w:eastAsia="Times New Roman" w:hAnsi="Calibri" w:cs="Times New Roman"/>
          <w:noProof/>
          <w:color w:val="22222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9525</wp:posOffset>
            </wp:positionV>
            <wp:extent cx="1917700" cy="1441450"/>
            <wp:effectExtent l="0" t="0" r="6350" b="6350"/>
            <wp:wrapSquare wrapText="bothSides"/>
            <wp:docPr id="8" name="Picture 8" descr="C:\Users\Bill\Documents\Hitchin Forum\Footpaths\pics Feb 2017\SAM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l\Documents\Hitchin Forum\Footpaths\pics Feb 2017\SAM_3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99F" w:rsidRPr="00FA599F">
        <w:rPr>
          <w:rFonts w:ascii="Calibri" w:eastAsia="Times New Roman" w:hAnsi="Calibri" w:cs="Times New Roman"/>
          <w:noProof/>
          <w:color w:val="222222"/>
          <w:lang w:eastAsia="en-GB"/>
        </w:rPr>
        <w:drawing>
          <wp:inline distT="0" distB="0" distL="0" distR="0">
            <wp:extent cx="1917700" cy="1439545"/>
            <wp:effectExtent l="0" t="0" r="6350" b="8255"/>
            <wp:docPr id="5" name="Picture 5" descr="C:\Users\Bill\Documents\Hitchin Forum\Footpaths\Summer 2016\2016-08-0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\Documents\Hitchin Forum\Footpaths\Summer 2016\2016-08-03_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AA" w:rsidRDefault="00104FA9" w:rsidP="00B117AA">
      <w:pPr>
        <w:pStyle w:val="Caption"/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E458F" wp14:editId="338F6D9F">
                <wp:simplePos x="0" y="0"/>
                <wp:positionH relativeFrom="column">
                  <wp:posOffset>3187700</wp:posOffset>
                </wp:positionH>
                <wp:positionV relativeFrom="paragraph">
                  <wp:posOffset>62865</wp:posOffset>
                </wp:positionV>
                <wp:extent cx="1917700" cy="730250"/>
                <wp:effectExtent l="0" t="0" r="635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730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17AA" w:rsidRPr="008167B1" w:rsidRDefault="00B117AA" w:rsidP="00B117AA">
                            <w:pPr>
                              <w:pStyle w:val="Caption"/>
                              <w:rPr>
                                <w:rFonts w:ascii="Calibri" w:eastAsia="Times New Roman" w:hAnsi="Calibri" w:cs="Times New Roman"/>
                                <w:noProof/>
                                <w:color w:val="222222"/>
                              </w:rPr>
                            </w:pPr>
                            <w:r>
                              <w:t xml:space="preserve">Restored surface Feb 2017. </w:t>
                            </w:r>
                            <w:r w:rsidR="00104FA9">
                              <w:t xml:space="preserve">The </w:t>
                            </w:r>
                            <w:r w:rsidR="00FB42D8">
                              <w:t xml:space="preserve">approximate </w:t>
                            </w:r>
                            <w:r w:rsidR="00104FA9">
                              <w:t xml:space="preserve">position of the pothole shown in the other picture is indicated by the arrow. </w:t>
                            </w:r>
                            <w:r>
                              <w:t xml:space="preserve">The surface has remained </w:t>
                            </w:r>
                            <w:r w:rsidR="00104FA9">
                              <w:t>in good condition</w:t>
                            </w:r>
                            <w:r>
                              <w:t xml:space="preserve"> throughout February.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458F" id="Text Box 9" o:spid="_x0000_s1028" type="#_x0000_t202" style="position:absolute;margin-left:251pt;margin-top:4.95pt;width:151pt;height:5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" stroked="f">
                <v:textbox inset="0,0,0,0">
                  <w:txbxContent>
                    <w:p w:rsidR="00B117AA" w:rsidRPr="008167B1" w:rsidRDefault="00B117AA" w:rsidP="00B117AA">
                      <w:pPr>
                        <w:pStyle w:val="Caption"/>
                        <w:rPr>
                          <w:rFonts w:ascii="Calibri" w:eastAsia="Times New Roman" w:hAnsi="Calibri" w:cs="Times New Roman"/>
                          <w:noProof/>
                          <w:color w:val="222222"/>
                        </w:rPr>
                      </w:pPr>
                      <w:r>
                        <w:t xml:space="preserve">Restored surface Feb 2017. </w:t>
                      </w:r>
                      <w:r w:rsidR="00104FA9">
                        <w:t xml:space="preserve">The </w:t>
                      </w:r>
                      <w:r w:rsidR="00FB42D8">
                        <w:t xml:space="preserve">approximate </w:t>
                      </w:r>
                      <w:r w:rsidR="00104FA9">
                        <w:t xml:space="preserve">position of the pothole shown in the other picture is indicated by the arrow.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surface has remained </w:t>
                      </w:r>
                      <w:r w:rsidR="00104FA9">
                        <w:t>in good condition</w:t>
                      </w:r>
                      <w:r>
                        <w:t xml:space="preserve"> throughout February.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7AA">
        <w:t xml:space="preserve">One of a number of potholes on RB3 </w:t>
      </w:r>
      <w:r>
        <w:t>in</w:t>
      </w:r>
    </w:p>
    <w:p w:rsidR="00B117AA" w:rsidRDefault="00B117AA" w:rsidP="00B117AA">
      <w:pPr>
        <w:pStyle w:val="Caption"/>
        <w:spacing w:after="0"/>
      </w:pPr>
      <w:r>
        <w:t xml:space="preserve">summer 2016. The surface was level with </w:t>
      </w:r>
    </w:p>
    <w:p w:rsidR="00FA599F" w:rsidRDefault="00B117AA" w:rsidP="00B117AA">
      <w:pPr>
        <w:pStyle w:val="Caption"/>
        <w:spacing w:after="0"/>
        <w:rPr>
          <w:rFonts w:ascii="Calibri" w:eastAsia="Times New Roman" w:hAnsi="Calibri" w:cs="Times New Roman"/>
          <w:color w:val="222222"/>
          <w:lang w:eastAsia="en-GB"/>
        </w:rPr>
      </w:pPr>
      <w:r>
        <w:t xml:space="preserve">the wheel hubs.  </w:t>
      </w:r>
    </w:p>
    <w:p w:rsidR="00B117AA" w:rsidRDefault="00B117AA" w:rsidP="007005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104FA9" w:rsidRDefault="00104FA9" w:rsidP="007005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104FA9" w:rsidRDefault="00104FA9" w:rsidP="007005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7005D9" w:rsidRDefault="00C667BE" w:rsidP="007005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  <w:r>
        <w:rPr>
          <w:rFonts w:ascii="Calibri" w:eastAsia="Times New Roman" w:hAnsi="Calibri" w:cs="Times New Roman"/>
          <w:b/>
          <w:color w:val="222222"/>
          <w:lang w:eastAsia="en-GB"/>
        </w:rPr>
        <w:t>7</w:t>
      </w:r>
      <w:r w:rsidR="00AE023B">
        <w:rPr>
          <w:rFonts w:ascii="Calibri" w:eastAsia="Times New Roman" w:hAnsi="Calibri" w:cs="Times New Roman"/>
          <w:b/>
          <w:color w:val="222222"/>
          <w:lang w:eastAsia="en-GB"/>
        </w:rPr>
        <w:t>.</w:t>
      </w:r>
      <w:r w:rsidR="00084BBC">
        <w:rPr>
          <w:rFonts w:ascii="Calibri" w:eastAsia="Times New Roman" w:hAnsi="Calibri" w:cs="Times New Roman"/>
          <w:b/>
          <w:color w:val="222222"/>
          <w:lang w:eastAsia="en-GB"/>
        </w:rPr>
        <w:t xml:space="preserve"> </w:t>
      </w:r>
      <w:r w:rsidR="007005D9">
        <w:rPr>
          <w:rFonts w:ascii="Calibri" w:eastAsia="Times New Roman" w:hAnsi="Calibri" w:cs="Times New Roman"/>
          <w:b/>
          <w:color w:val="222222"/>
          <w:lang w:eastAsia="en-GB"/>
        </w:rPr>
        <w:t>FP</w:t>
      </w:r>
      <w:r w:rsidR="00AE023B">
        <w:rPr>
          <w:rFonts w:ascii="Calibri" w:eastAsia="Times New Roman" w:hAnsi="Calibri" w:cs="Times New Roman"/>
          <w:b/>
          <w:color w:val="222222"/>
          <w:lang w:eastAsia="en-GB"/>
        </w:rPr>
        <w:t>63</w:t>
      </w:r>
      <w:r w:rsidR="007005D9">
        <w:rPr>
          <w:rFonts w:ascii="Calibri" w:eastAsia="Times New Roman" w:hAnsi="Calibri" w:cs="Times New Roman"/>
          <w:b/>
          <w:color w:val="222222"/>
          <w:lang w:eastAsia="en-GB"/>
        </w:rPr>
        <w:t xml:space="preserve">  Taylor’s Hill</w:t>
      </w:r>
    </w:p>
    <w:p w:rsidR="007005D9" w:rsidRDefault="007005D9" w:rsidP="007005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7005D9" w:rsidRDefault="00D545C4" w:rsidP="007005D9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  <w:r>
        <w:rPr>
          <w:rFonts w:ascii="Calibri" w:eastAsia="Times New Roman" w:hAnsi="Calibri" w:cs="Times New Roman"/>
          <w:lang w:eastAsia="en-GB"/>
        </w:rPr>
        <w:t>In Taylor’s Hill, damage to the lower layers of brickwork in the wall does not seem to have deterio</w:t>
      </w:r>
      <w:r w:rsidR="00B117AA">
        <w:rPr>
          <w:rFonts w:ascii="Calibri" w:eastAsia="Times New Roman" w:hAnsi="Calibri" w:cs="Times New Roman"/>
          <w:lang w:eastAsia="en-GB"/>
        </w:rPr>
        <w:t>rated much since it was inspected in summer 2016</w:t>
      </w:r>
      <w:r>
        <w:rPr>
          <w:rFonts w:ascii="Calibri" w:eastAsia="Times New Roman" w:hAnsi="Calibri" w:cs="Times New Roman"/>
          <w:lang w:eastAsia="en-GB"/>
        </w:rPr>
        <w:t xml:space="preserve">. </w:t>
      </w:r>
      <w:r w:rsidR="007005D9" w:rsidRPr="00317026">
        <w:rPr>
          <w:rFonts w:ascii="Calibri" w:eastAsia="Times New Roman" w:hAnsi="Calibri" w:cs="Times New Roman"/>
          <w:lang w:eastAsia="en-GB"/>
        </w:rPr>
        <w:t xml:space="preserve"> </w:t>
      </w:r>
    </w:p>
    <w:p w:rsidR="007005D9" w:rsidRDefault="007005D9" w:rsidP="007005D9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p w:rsidR="007F67CF" w:rsidRPr="00942AFD" w:rsidRDefault="00D31026" w:rsidP="0048493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lang w:eastAsia="en-GB"/>
        </w:rPr>
      </w:pPr>
      <w:r>
        <w:rPr>
          <w:rFonts w:ascii="Calibri" w:eastAsia="Times New Roman" w:hAnsi="Calibri" w:cs="Times New Roman"/>
          <w:b/>
          <w:lang w:eastAsia="en-GB"/>
        </w:rPr>
        <w:t>8</w:t>
      </w:r>
      <w:r w:rsidR="00E41671" w:rsidRPr="00942AFD">
        <w:rPr>
          <w:rFonts w:ascii="Calibri" w:eastAsia="Times New Roman" w:hAnsi="Calibri" w:cs="Times New Roman"/>
          <w:b/>
          <w:lang w:eastAsia="en-GB"/>
        </w:rPr>
        <w:t>. FP119</w:t>
      </w:r>
      <w:r w:rsidR="00F009C0" w:rsidRPr="00942AFD">
        <w:rPr>
          <w:rFonts w:ascii="Calibri" w:eastAsia="Times New Roman" w:hAnsi="Calibri" w:cs="Times New Roman"/>
          <w:lang w:eastAsia="en-GB"/>
        </w:rPr>
        <w:t xml:space="preserve"> </w:t>
      </w:r>
      <w:r w:rsidR="00F009C0" w:rsidRPr="00942AFD">
        <w:rPr>
          <w:rFonts w:ascii="Calibri" w:eastAsia="Times New Roman" w:hAnsi="Calibri" w:cs="Times New Roman"/>
          <w:b/>
          <w:lang w:eastAsia="en-GB"/>
        </w:rPr>
        <w:t>tree root damage</w:t>
      </w:r>
      <w:r w:rsidR="009C48CA">
        <w:rPr>
          <w:rFonts w:ascii="Calibri" w:eastAsia="Times New Roman" w:hAnsi="Calibri" w:cs="Times New Roman"/>
          <w:b/>
          <w:lang w:eastAsia="en-GB"/>
        </w:rPr>
        <w:t xml:space="preserve"> </w:t>
      </w:r>
    </w:p>
    <w:p w:rsidR="00506B1A" w:rsidRDefault="001C1DC8" w:rsidP="0048493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lang w:eastAsia="en-GB"/>
        </w:rPr>
      </w:pPr>
      <w:r>
        <w:rPr>
          <w:rFonts w:ascii="Calibri" w:eastAsia="Times New Roman" w:hAnsi="Calibri" w:cs="Times New Roman"/>
          <w:color w:val="222222"/>
          <w:lang w:eastAsia="en-GB"/>
        </w:rPr>
        <w:t xml:space="preserve">I suggested </w:t>
      </w:r>
      <w:r w:rsidR="004F39D0">
        <w:rPr>
          <w:rFonts w:ascii="Calibri" w:eastAsia="Times New Roman" w:hAnsi="Calibri" w:cs="Times New Roman"/>
          <w:color w:val="222222"/>
          <w:lang w:eastAsia="en-GB"/>
        </w:rPr>
        <w:t xml:space="preserve">previously </w:t>
      </w:r>
      <w:r>
        <w:rPr>
          <w:rFonts w:ascii="Calibri" w:eastAsia="Times New Roman" w:hAnsi="Calibri" w:cs="Times New Roman"/>
          <w:color w:val="222222"/>
          <w:lang w:eastAsia="en-GB"/>
        </w:rPr>
        <w:t>that no action was required on this pat</w:t>
      </w:r>
      <w:r w:rsidR="004F39D0">
        <w:rPr>
          <w:rFonts w:ascii="Calibri" w:eastAsia="Times New Roman" w:hAnsi="Calibri" w:cs="Times New Roman"/>
          <w:color w:val="222222"/>
          <w:lang w:eastAsia="en-GB"/>
        </w:rPr>
        <w:t>h. There is tree root damage to the short tarmac section, but the unevenness is not incompatible with the unsurfaced nature of the remainder of the path</w:t>
      </w:r>
      <w:r>
        <w:rPr>
          <w:rFonts w:ascii="Calibri" w:eastAsia="Times New Roman" w:hAnsi="Calibri" w:cs="Times New Roman"/>
          <w:color w:val="222222"/>
          <w:lang w:eastAsia="en-GB"/>
        </w:rPr>
        <w:t xml:space="preserve">. </w:t>
      </w:r>
    </w:p>
    <w:p w:rsidR="006C7C8F" w:rsidRDefault="006C7C8F" w:rsidP="00AE02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222222"/>
          <w:lang w:eastAsia="en-GB"/>
        </w:rPr>
      </w:pPr>
    </w:p>
    <w:p w:rsidR="00A94629" w:rsidRPr="00A94629" w:rsidRDefault="00A94629">
      <w:pPr>
        <w:rPr>
          <w:b/>
          <w:noProof/>
          <w:lang w:eastAsia="en-GB"/>
        </w:rPr>
      </w:pPr>
      <w:r w:rsidRPr="00A94629">
        <w:rPr>
          <w:b/>
          <w:noProof/>
          <w:lang w:eastAsia="en-GB"/>
        </w:rPr>
        <w:t xml:space="preserve">10. </w:t>
      </w:r>
      <w:r w:rsidRPr="00A94629">
        <w:rPr>
          <w:rFonts w:ascii="Calibri" w:eastAsia="Times New Roman" w:hAnsi="Calibri" w:cs="Times New Roman"/>
          <w:b/>
          <w:color w:val="222222"/>
          <w:lang w:eastAsia="en-GB"/>
        </w:rPr>
        <w:t>Failed lights in Braunds Alley</w:t>
      </w:r>
      <w:r w:rsidRPr="00A94629">
        <w:rPr>
          <w:b/>
          <w:noProof/>
          <w:lang w:eastAsia="en-GB"/>
        </w:rPr>
        <w:t xml:space="preserve"> </w:t>
      </w:r>
    </w:p>
    <w:p w:rsidR="00A94629" w:rsidRDefault="001C1DC8">
      <w:pPr>
        <w:rPr>
          <w:rFonts w:ascii="Calibri" w:eastAsia="Times New Roman" w:hAnsi="Calibri" w:cs="Times New Roman"/>
          <w:color w:val="222222"/>
          <w:lang w:eastAsia="en-GB"/>
        </w:rPr>
      </w:pPr>
      <w:r>
        <w:rPr>
          <w:rFonts w:ascii="Calibri" w:eastAsia="Times New Roman" w:hAnsi="Calibri" w:cs="Times New Roman"/>
          <w:color w:val="222222"/>
          <w:lang w:eastAsia="en-GB"/>
        </w:rPr>
        <w:t>I believe this has now been addressed</w:t>
      </w:r>
      <w:r w:rsidR="00A94629">
        <w:rPr>
          <w:rFonts w:ascii="Calibri" w:eastAsia="Times New Roman" w:hAnsi="Calibri" w:cs="Times New Roman"/>
          <w:color w:val="222222"/>
          <w:lang w:eastAsia="en-GB"/>
        </w:rPr>
        <w:t>.</w:t>
      </w:r>
    </w:p>
    <w:p w:rsidR="00A94629" w:rsidRPr="00A94629" w:rsidRDefault="00A94629">
      <w:pPr>
        <w:rPr>
          <w:rFonts w:ascii="Calibri" w:eastAsia="Times New Roman" w:hAnsi="Calibri" w:cs="Times New Roman"/>
          <w:b/>
          <w:color w:val="222222"/>
          <w:lang w:eastAsia="en-GB"/>
        </w:rPr>
      </w:pPr>
      <w:r>
        <w:rPr>
          <w:rFonts w:ascii="Calibri" w:eastAsia="Times New Roman" w:hAnsi="Calibri" w:cs="Times New Roman"/>
          <w:b/>
          <w:color w:val="222222"/>
          <w:lang w:eastAsia="en-GB"/>
        </w:rPr>
        <w:t xml:space="preserve">11. </w:t>
      </w:r>
      <w:r w:rsidRPr="00A94629">
        <w:rPr>
          <w:rFonts w:ascii="Calibri" w:eastAsia="Times New Roman" w:hAnsi="Calibri" w:cs="Times New Roman"/>
          <w:b/>
          <w:color w:val="222222"/>
          <w:lang w:eastAsia="en-GB"/>
        </w:rPr>
        <w:t xml:space="preserve">Lack of lights FP14 </w:t>
      </w:r>
    </w:p>
    <w:p w:rsidR="00A94629" w:rsidRDefault="001C1DC8">
      <w:pPr>
        <w:rPr>
          <w:b/>
          <w:noProof/>
          <w:sz w:val="28"/>
          <w:szCs w:val="28"/>
          <w:u w:val="single"/>
          <w:lang w:eastAsia="en-GB"/>
        </w:rPr>
      </w:pPr>
      <w:r>
        <w:rPr>
          <w:rFonts w:ascii="Calibri" w:eastAsia="Times New Roman" w:hAnsi="Calibri" w:cs="Times New Roman"/>
          <w:color w:val="222222"/>
          <w:lang w:eastAsia="en-GB"/>
        </w:rPr>
        <w:t>As noted previously,</w:t>
      </w:r>
      <w:r w:rsidR="00A94629">
        <w:rPr>
          <w:rFonts w:ascii="Calibri" w:eastAsia="Times New Roman" w:hAnsi="Calibri" w:cs="Times New Roman"/>
          <w:color w:val="222222"/>
          <w:lang w:eastAsia="en-GB"/>
        </w:rPr>
        <w:t xml:space="preserve"> </w:t>
      </w:r>
      <w:r w:rsidR="00A94629" w:rsidRPr="005A2A4C">
        <w:rPr>
          <w:rFonts w:ascii="Calibri" w:eastAsia="Times New Roman" w:hAnsi="Calibri" w:cs="Times New Roman"/>
          <w:color w:val="222222"/>
          <w:lang w:eastAsia="en-GB"/>
        </w:rPr>
        <w:t>FP14 has no lighting</w:t>
      </w:r>
      <w:r w:rsidR="004F39D0">
        <w:rPr>
          <w:rFonts w:ascii="Calibri" w:eastAsia="Times New Roman" w:hAnsi="Calibri" w:cs="Times New Roman"/>
          <w:color w:val="222222"/>
          <w:lang w:eastAsia="en-GB"/>
        </w:rPr>
        <w:t>,</w:t>
      </w:r>
      <w:r w:rsidR="00A94629" w:rsidRPr="005A2A4C">
        <w:rPr>
          <w:rFonts w:ascii="Calibri" w:eastAsia="Times New Roman" w:hAnsi="Calibri" w:cs="Times New Roman"/>
          <w:color w:val="222222"/>
          <w:lang w:eastAsia="en-GB"/>
        </w:rPr>
        <w:t xml:space="preserve"> although </w:t>
      </w:r>
      <w:r w:rsidR="00104FA9">
        <w:rPr>
          <w:rFonts w:ascii="Calibri" w:eastAsia="Times New Roman" w:hAnsi="Calibri" w:cs="Times New Roman"/>
          <w:color w:val="222222"/>
          <w:lang w:eastAsia="en-GB"/>
        </w:rPr>
        <w:t xml:space="preserve">part of </w:t>
      </w:r>
      <w:r w:rsidR="00A94629" w:rsidRPr="005A2A4C">
        <w:rPr>
          <w:rFonts w:ascii="Calibri" w:eastAsia="Times New Roman" w:hAnsi="Calibri" w:cs="Times New Roman"/>
          <w:color w:val="222222"/>
          <w:lang w:eastAsia="en-GB"/>
        </w:rPr>
        <w:t>it is illuminated when the lights in Wilshere Dacre School</w:t>
      </w:r>
      <w:r w:rsidR="00104FA9">
        <w:rPr>
          <w:rFonts w:ascii="Calibri" w:eastAsia="Times New Roman" w:hAnsi="Calibri" w:cs="Times New Roman"/>
          <w:color w:val="222222"/>
          <w:lang w:eastAsia="en-GB"/>
        </w:rPr>
        <w:t xml:space="preserve"> are on</w:t>
      </w:r>
      <w:r w:rsidR="00A94629">
        <w:rPr>
          <w:rFonts w:ascii="Calibri" w:eastAsia="Times New Roman" w:hAnsi="Calibri" w:cs="Times New Roman"/>
          <w:color w:val="222222"/>
          <w:lang w:eastAsia="en-GB"/>
        </w:rPr>
        <w:t>.</w:t>
      </w:r>
      <w:r>
        <w:rPr>
          <w:rFonts w:ascii="Calibri" w:eastAsia="Times New Roman" w:hAnsi="Calibri" w:cs="Times New Roman"/>
          <w:color w:val="222222"/>
          <w:lang w:eastAsia="en-GB"/>
        </w:rPr>
        <w:t xml:space="preserve"> I believe it is a focus of antisocial behaviour.</w:t>
      </w:r>
    </w:p>
    <w:p w:rsidR="00522C18" w:rsidRDefault="00522C18" w:rsidP="00F05D99">
      <w:pPr>
        <w:shd w:val="clear" w:color="auto" w:fill="FFFFFF"/>
        <w:spacing w:after="0" w:line="240" w:lineRule="auto"/>
        <w:rPr>
          <w:rFonts w:cs="Arial"/>
          <w:color w:val="000000"/>
          <w:shd w:val="clear" w:color="auto" w:fill="FFFFFF"/>
        </w:rPr>
      </w:pPr>
      <w:r>
        <w:rPr>
          <w:rFonts w:cs="Arial"/>
          <w:b/>
          <w:color w:val="000000"/>
          <w:shd w:val="clear" w:color="auto" w:fill="FFFFFF"/>
        </w:rPr>
        <w:lastRenderedPageBreak/>
        <w:t xml:space="preserve">12. Sewage discharge </w:t>
      </w:r>
      <w:r w:rsidR="007D0C9D" w:rsidRPr="007D0C9D">
        <w:rPr>
          <w:rFonts w:cs="Arial"/>
          <w:b/>
          <w:color w:val="000000"/>
          <w:shd w:val="clear" w:color="auto" w:fill="FFFFFF"/>
        </w:rPr>
        <w:t>FP70</w:t>
      </w:r>
      <w:r w:rsidR="00B117AA">
        <w:rPr>
          <w:rFonts w:cs="Arial"/>
          <w:color w:val="000000"/>
          <w:shd w:val="clear" w:color="auto" w:fill="FFFFFF"/>
        </w:rPr>
        <w:t xml:space="preserve"> </w:t>
      </w:r>
    </w:p>
    <w:p w:rsidR="008733FD" w:rsidRDefault="00B117AA" w:rsidP="00F05D99">
      <w:pPr>
        <w:shd w:val="clear" w:color="auto" w:fill="FFFFFF"/>
        <w:spacing w:after="0" w:line="240" w:lineRule="auto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The situation with regard to </w:t>
      </w:r>
      <w:r w:rsidR="007D0C9D" w:rsidRPr="007D0C9D">
        <w:rPr>
          <w:rFonts w:cs="Arial"/>
          <w:color w:val="000000"/>
          <w:shd w:val="clear" w:color="auto" w:fill="FFFFFF"/>
        </w:rPr>
        <w:t>sewage discharge into the brook and across the path from the first two access cov</w:t>
      </w:r>
      <w:r>
        <w:rPr>
          <w:rFonts w:cs="Arial"/>
          <w:color w:val="000000"/>
          <w:shd w:val="clear" w:color="auto" w:fill="FFFFFF"/>
        </w:rPr>
        <w:t>ers starting from Stevenage Rd did not seem to be an issue when I inspected the path, but a resident who lives nearby will continue t</w:t>
      </w:r>
      <w:r w:rsidR="00E339AB">
        <w:rPr>
          <w:rFonts w:cs="Arial"/>
          <w:color w:val="000000"/>
          <w:shd w:val="clear" w:color="auto" w:fill="FFFFFF"/>
        </w:rPr>
        <w:t>o report the issue if it aris</w:t>
      </w:r>
      <w:r>
        <w:rPr>
          <w:rFonts w:cs="Arial"/>
          <w:color w:val="000000"/>
          <w:shd w:val="clear" w:color="auto" w:fill="FFFFFF"/>
        </w:rPr>
        <w:t>es.</w:t>
      </w:r>
    </w:p>
    <w:p w:rsidR="00B117AA" w:rsidRDefault="00B117AA" w:rsidP="00F05D99">
      <w:pPr>
        <w:shd w:val="clear" w:color="auto" w:fill="FFFFFF"/>
        <w:spacing w:after="0" w:line="240" w:lineRule="auto"/>
        <w:rPr>
          <w:rFonts w:cs="Arial"/>
          <w:color w:val="000000"/>
          <w:shd w:val="clear" w:color="auto" w:fill="FFFFFF"/>
        </w:rPr>
      </w:pPr>
    </w:p>
    <w:p w:rsidR="00522C18" w:rsidRDefault="00522C18" w:rsidP="008733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lang w:eastAsia="en-GB"/>
        </w:rPr>
      </w:pPr>
      <w:r w:rsidRPr="00522C18">
        <w:rPr>
          <w:rFonts w:eastAsia="Times New Roman" w:cs="Courier New"/>
          <w:b/>
          <w:color w:val="222222"/>
          <w:lang w:eastAsia="en-GB"/>
        </w:rPr>
        <w:t>13. Nettle</w:t>
      </w:r>
      <w:r>
        <w:rPr>
          <w:rFonts w:eastAsia="Times New Roman" w:cs="Courier New"/>
          <w:color w:val="222222"/>
          <w:lang w:eastAsia="en-GB"/>
        </w:rPr>
        <w:t xml:space="preserve"> </w:t>
      </w:r>
      <w:r w:rsidRPr="00522C18">
        <w:rPr>
          <w:rFonts w:eastAsia="Times New Roman" w:cs="Courier New"/>
          <w:b/>
          <w:color w:val="222222"/>
          <w:lang w:eastAsia="en-GB"/>
        </w:rPr>
        <w:t>growth</w:t>
      </w:r>
      <w:r>
        <w:rPr>
          <w:rFonts w:eastAsia="Times New Roman" w:cs="Courier New"/>
          <w:b/>
          <w:color w:val="222222"/>
          <w:lang w:eastAsia="en-GB"/>
        </w:rPr>
        <w:t xml:space="preserve"> </w:t>
      </w:r>
    </w:p>
    <w:p w:rsidR="008733FD" w:rsidRPr="008733FD" w:rsidRDefault="00BF68DF" w:rsidP="008733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lang w:eastAsia="en-GB"/>
        </w:rPr>
      </w:pPr>
      <w:r>
        <w:rPr>
          <w:rFonts w:eastAsia="Times New Roman" w:cs="Courier New"/>
          <w:color w:val="222222"/>
          <w:lang w:eastAsia="en-GB"/>
        </w:rPr>
        <w:t>The issues of</w:t>
      </w:r>
      <w:r w:rsidR="008733FD" w:rsidRPr="008733FD">
        <w:rPr>
          <w:rFonts w:eastAsia="Times New Roman" w:cs="Courier New"/>
          <w:color w:val="222222"/>
          <w:lang w:eastAsia="en-GB"/>
        </w:rPr>
        <w:t xml:space="preserve"> </w:t>
      </w:r>
      <w:r w:rsidR="008733FD" w:rsidRPr="00BF68DF">
        <w:rPr>
          <w:rFonts w:eastAsia="Times New Roman" w:cs="Courier New"/>
          <w:color w:val="222222"/>
          <w:lang w:eastAsia="en-GB"/>
        </w:rPr>
        <w:t xml:space="preserve">nettle growth </w:t>
      </w:r>
      <w:r w:rsidRPr="00BF68DF">
        <w:rPr>
          <w:rFonts w:eastAsia="Times New Roman" w:cs="Courier New"/>
          <w:color w:val="222222"/>
          <w:lang w:eastAsia="en-GB"/>
        </w:rPr>
        <w:t xml:space="preserve">on </w:t>
      </w:r>
      <w:r w:rsidR="008733FD" w:rsidRPr="00BF68DF">
        <w:rPr>
          <w:rFonts w:eastAsia="Times New Roman" w:cs="Courier New"/>
          <w:color w:val="222222"/>
          <w:lang w:eastAsia="en-GB"/>
        </w:rPr>
        <w:t>FP43</w:t>
      </w:r>
      <w:r w:rsidRPr="00BF68DF">
        <w:rPr>
          <w:rFonts w:eastAsia="Times New Roman" w:cs="Courier New"/>
          <w:color w:val="222222"/>
          <w:lang w:eastAsia="en-GB"/>
        </w:rPr>
        <w:t xml:space="preserve"> and </w:t>
      </w:r>
      <w:r w:rsidR="008733FD" w:rsidRPr="00BF68DF">
        <w:rPr>
          <w:rFonts w:eastAsia="Times New Roman" w:cs="Courier New"/>
          <w:color w:val="222222"/>
          <w:lang w:eastAsia="en-GB"/>
        </w:rPr>
        <w:t>FP55</w:t>
      </w:r>
      <w:r>
        <w:rPr>
          <w:rFonts w:eastAsia="Times New Roman" w:cs="Courier New"/>
          <w:color w:val="222222"/>
          <w:lang w:eastAsia="en-GB"/>
        </w:rPr>
        <w:t xml:space="preserve"> will continue to be monitored during the summer</w:t>
      </w:r>
      <w:r w:rsidR="008733FD" w:rsidRPr="008733FD">
        <w:rPr>
          <w:rFonts w:eastAsia="Times New Roman" w:cs="Courier New"/>
          <w:color w:val="222222"/>
          <w:lang w:eastAsia="en-GB"/>
        </w:rPr>
        <w:t>.</w:t>
      </w:r>
      <w:r w:rsidR="00522C18">
        <w:rPr>
          <w:rFonts w:eastAsia="Times New Roman" w:cs="Courier New"/>
          <w:color w:val="222222"/>
          <w:lang w:eastAsia="en-GB"/>
        </w:rPr>
        <w:t xml:space="preserve"> </w:t>
      </w:r>
    </w:p>
    <w:p w:rsidR="00FA4726" w:rsidRPr="00FA4726" w:rsidRDefault="00FA4726" w:rsidP="00FA4726">
      <w:pPr>
        <w:spacing w:after="0" w:line="240" w:lineRule="auto"/>
        <w:rPr>
          <w:b/>
          <w:noProof/>
          <w:sz w:val="16"/>
          <w:szCs w:val="16"/>
          <w:u w:val="single"/>
          <w:lang w:eastAsia="en-GB"/>
        </w:rPr>
      </w:pPr>
    </w:p>
    <w:p w:rsidR="00522C18" w:rsidRPr="00DA71CC" w:rsidRDefault="00522C18" w:rsidP="00FA4726">
      <w:pPr>
        <w:spacing w:after="0" w:line="240" w:lineRule="auto"/>
        <w:rPr>
          <w:rFonts w:ascii="Calibri" w:eastAsia="Times New Roman" w:hAnsi="Calibri" w:cs="Times New Roman"/>
          <w:b/>
          <w:color w:val="222222"/>
          <w:sz w:val="28"/>
          <w:szCs w:val="28"/>
          <w:u w:val="single"/>
          <w:lang w:eastAsia="en-GB"/>
        </w:rPr>
      </w:pPr>
      <w:r>
        <w:rPr>
          <w:b/>
          <w:noProof/>
          <w:sz w:val="28"/>
          <w:szCs w:val="28"/>
          <w:u w:val="single"/>
          <w:lang w:eastAsia="en-GB"/>
        </w:rPr>
        <w:t>Part C Issue</w:t>
      </w:r>
      <w:r w:rsidRPr="00DA71CC">
        <w:rPr>
          <w:b/>
          <w:noProof/>
          <w:sz w:val="28"/>
          <w:szCs w:val="28"/>
          <w:u w:val="single"/>
          <w:lang w:eastAsia="en-GB"/>
        </w:rPr>
        <w:t>s</w:t>
      </w:r>
      <w:r>
        <w:rPr>
          <w:rFonts w:ascii="Calibri" w:eastAsia="Times New Roman" w:hAnsi="Calibri" w:cs="Times New Roman"/>
          <w:b/>
          <w:color w:val="222222"/>
          <w:sz w:val="28"/>
          <w:szCs w:val="28"/>
          <w:u w:val="single"/>
          <w:lang w:eastAsia="en-GB"/>
        </w:rPr>
        <w:t xml:space="preserve"> not prioritised in the last report</w:t>
      </w:r>
    </w:p>
    <w:p w:rsidR="00FA4726" w:rsidRDefault="00FA4726" w:rsidP="00FA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lang w:eastAsia="en-GB"/>
        </w:rPr>
      </w:pPr>
      <w:r>
        <w:rPr>
          <w:rFonts w:eastAsia="Times New Roman" w:cs="Courier New"/>
          <w:b/>
          <w:color w:val="222222"/>
          <w:lang w:eastAsia="en-GB"/>
        </w:rPr>
        <w:t>N</w:t>
      </w:r>
      <w:r w:rsidR="004F39D0">
        <w:rPr>
          <w:rFonts w:eastAsia="Times New Roman" w:cs="Courier New"/>
          <w:b/>
          <w:color w:val="222222"/>
          <w:lang w:eastAsia="en-GB"/>
        </w:rPr>
        <w:t xml:space="preserve">arrowing of paths due to crop </w:t>
      </w:r>
      <w:r>
        <w:rPr>
          <w:rFonts w:eastAsia="Times New Roman" w:cs="Courier New"/>
          <w:b/>
          <w:color w:val="222222"/>
          <w:lang w:eastAsia="en-GB"/>
        </w:rPr>
        <w:t>growth</w:t>
      </w:r>
    </w:p>
    <w:p w:rsidR="00FA4726" w:rsidRPr="008733FD" w:rsidRDefault="00FA4726" w:rsidP="00FA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lang w:eastAsia="en-GB"/>
        </w:rPr>
      </w:pPr>
      <w:r>
        <w:rPr>
          <w:rFonts w:eastAsia="Times New Roman" w:cs="Courier New"/>
          <w:color w:val="222222"/>
          <w:lang w:eastAsia="en-GB"/>
        </w:rPr>
        <w:t>FP’s 40, 44 and 46 have the potential to be narrowed by crop growth, but this is not currently an issue.</w:t>
      </w:r>
    </w:p>
    <w:p w:rsidR="00522C18" w:rsidRPr="007D0C9D" w:rsidRDefault="00522C18" w:rsidP="00F05D99">
      <w:pPr>
        <w:shd w:val="clear" w:color="auto" w:fill="FFFFFF"/>
        <w:spacing w:after="0" w:line="240" w:lineRule="auto"/>
        <w:rPr>
          <w:rFonts w:eastAsia="Times New Roman" w:cs="Times New Roman"/>
          <w:color w:val="222222"/>
          <w:lang w:eastAsia="en-GB"/>
        </w:rPr>
      </w:pPr>
    </w:p>
    <w:p w:rsidR="00512CE4" w:rsidRPr="00512CE4" w:rsidRDefault="00512CE4" w:rsidP="00F05D99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Reference</w:t>
      </w:r>
    </w:p>
    <w:p w:rsidR="00512CE4" w:rsidRPr="00512CE4" w:rsidRDefault="00512CE4" w:rsidP="00512CE4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Calibri" w:eastAsia="Times New Roman" w:hAnsi="Calibri" w:cs="Times New Roman"/>
          <w:b/>
          <w:color w:val="222222"/>
          <w:lang w:eastAsia="en-GB"/>
        </w:rPr>
      </w:pPr>
      <w:r w:rsidRPr="00512CE4">
        <w:rPr>
          <w:b/>
          <w:sz w:val="24"/>
          <w:szCs w:val="24"/>
        </w:rPr>
        <w:t>Hitchin Town Action Group’s Response to NHDC Submission Local Plan</w:t>
      </w:r>
    </w:p>
    <w:p w:rsidR="007319F7" w:rsidRDefault="00512CE4" w:rsidP="00F05D9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lang w:eastAsia="en-GB"/>
        </w:rPr>
      </w:pPr>
      <w:r w:rsidRPr="00512CE4">
        <w:rPr>
          <w:rFonts w:ascii="Calibri" w:eastAsia="Times New Roman" w:hAnsi="Calibri" w:cs="Times New Roman"/>
          <w:color w:val="222222"/>
          <w:lang w:eastAsia="en-GB"/>
        </w:rPr>
        <w:t>http://www.hitchinforum.org.uk/wp-content/uploads/2016/11/24.11.16-HTAG-Response-to-SLP-final.pdf</w:t>
      </w:r>
    </w:p>
    <w:p w:rsidR="007319F7" w:rsidRDefault="007319F7" w:rsidP="00F05D9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lang w:eastAsia="en-GB"/>
        </w:rPr>
      </w:pPr>
    </w:p>
    <w:p w:rsidR="00593991" w:rsidRDefault="004F39D0" w:rsidP="009876B0">
      <w:pPr>
        <w:shd w:val="clear" w:color="auto" w:fill="FFFFFF"/>
        <w:spacing w:after="0" w:line="240" w:lineRule="auto"/>
      </w:pPr>
      <w:r>
        <w:rPr>
          <w:rFonts w:ascii="Calibri" w:eastAsia="Times New Roman" w:hAnsi="Calibri" w:cs="Times New Roman"/>
          <w:color w:val="222222"/>
          <w:lang w:eastAsia="en-GB"/>
        </w:rPr>
        <w:t>Bill Sellicks 7</w:t>
      </w:r>
      <w:r w:rsidR="00BF68DF">
        <w:rPr>
          <w:rFonts w:ascii="Calibri" w:eastAsia="Times New Roman" w:hAnsi="Calibri" w:cs="Times New Roman"/>
          <w:color w:val="222222"/>
          <w:lang w:eastAsia="en-GB"/>
        </w:rPr>
        <w:t>/</w:t>
      </w:r>
      <w:r w:rsidR="00522C18">
        <w:rPr>
          <w:rFonts w:ascii="Calibri" w:eastAsia="Times New Roman" w:hAnsi="Calibri" w:cs="Times New Roman"/>
          <w:color w:val="222222"/>
          <w:lang w:eastAsia="en-GB"/>
        </w:rPr>
        <w:t>3</w:t>
      </w:r>
      <w:r w:rsidR="00BF68DF">
        <w:rPr>
          <w:rFonts w:ascii="Calibri" w:eastAsia="Times New Roman" w:hAnsi="Calibri" w:cs="Times New Roman"/>
          <w:color w:val="222222"/>
          <w:lang w:eastAsia="en-GB"/>
        </w:rPr>
        <w:t>/17</w:t>
      </w:r>
    </w:p>
    <w:sectPr w:rsidR="00593991" w:rsidSect="00506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77017"/>
    <w:multiLevelType w:val="hybridMultilevel"/>
    <w:tmpl w:val="E418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938EB"/>
    <w:multiLevelType w:val="hybridMultilevel"/>
    <w:tmpl w:val="CCB00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92A50"/>
    <w:multiLevelType w:val="hybridMultilevel"/>
    <w:tmpl w:val="1DD26E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C1CF3"/>
    <w:multiLevelType w:val="hybridMultilevel"/>
    <w:tmpl w:val="C6DA5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26178"/>
    <w:multiLevelType w:val="hybridMultilevel"/>
    <w:tmpl w:val="311C54D2"/>
    <w:lvl w:ilvl="0" w:tplc="BDDE9B5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2C7"/>
    <w:rsid w:val="00041F2B"/>
    <w:rsid w:val="00076B9A"/>
    <w:rsid w:val="00082159"/>
    <w:rsid w:val="000827A7"/>
    <w:rsid w:val="00084BBC"/>
    <w:rsid w:val="00096ED7"/>
    <w:rsid w:val="000A22C7"/>
    <w:rsid w:val="000A61E4"/>
    <w:rsid w:val="000D57E8"/>
    <w:rsid w:val="000F36A5"/>
    <w:rsid w:val="00104FA9"/>
    <w:rsid w:val="001051FB"/>
    <w:rsid w:val="00113E61"/>
    <w:rsid w:val="00141912"/>
    <w:rsid w:val="0014433B"/>
    <w:rsid w:val="001648E4"/>
    <w:rsid w:val="001B486D"/>
    <w:rsid w:val="001C1DC8"/>
    <w:rsid w:val="001D413B"/>
    <w:rsid w:val="00204F88"/>
    <w:rsid w:val="00254AFD"/>
    <w:rsid w:val="002977D8"/>
    <w:rsid w:val="002A3B80"/>
    <w:rsid w:val="002C754A"/>
    <w:rsid w:val="002D2F7F"/>
    <w:rsid w:val="002D58D7"/>
    <w:rsid w:val="00305439"/>
    <w:rsid w:val="00317026"/>
    <w:rsid w:val="00334971"/>
    <w:rsid w:val="003425C5"/>
    <w:rsid w:val="00352D74"/>
    <w:rsid w:val="00357B6E"/>
    <w:rsid w:val="00383C8C"/>
    <w:rsid w:val="00385B57"/>
    <w:rsid w:val="003C1D42"/>
    <w:rsid w:val="003C751B"/>
    <w:rsid w:val="00416D29"/>
    <w:rsid w:val="00423E81"/>
    <w:rsid w:val="0045740E"/>
    <w:rsid w:val="00484939"/>
    <w:rsid w:val="004B20B6"/>
    <w:rsid w:val="004C17D0"/>
    <w:rsid w:val="004C24B9"/>
    <w:rsid w:val="004C2ACF"/>
    <w:rsid w:val="004C76D3"/>
    <w:rsid w:val="004F39D0"/>
    <w:rsid w:val="00506B1A"/>
    <w:rsid w:val="0050798F"/>
    <w:rsid w:val="00512CE4"/>
    <w:rsid w:val="00522C18"/>
    <w:rsid w:val="0053129C"/>
    <w:rsid w:val="00534476"/>
    <w:rsid w:val="005611E0"/>
    <w:rsid w:val="00564131"/>
    <w:rsid w:val="00593991"/>
    <w:rsid w:val="005A2A4C"/>
    <w:rsid w:val="005B0238"/>
    <w:rsid w:val="005B2FA6"/>
    <w:rsid w:val="005E4EEF"/>
    <w:rsid w:val="005F4FB1"/>
    <w:rsid w:val="006036F8"/>
    <w:rsid w:val="00643D52"/>
    <w:rsid w:val="00657D92"/>
    <w:rsid w:val="00672CDB"/>
    <w:rsid w:val="00684B63"/>
    <w:rsid w:val="006B45F0"/>
    <w:rsid w:val="006C7C8F"/>
    <w:rsid w:val="006F3387"/>
    <w:rsid w:val="006F5D0C"/>
    <w:rsid w:val="007005D9"/>
    <w:rsid w:val="0070574B"/>
    <w:rsid w:val="00705E8B"/>
    <w:rsid w:val="0071799B"/>
    <w:rsid w:val="007319F7"/>
    <w:rsid w:val="00771BEA"/>
    <w:rsid w:val="00775B3B"/>
    <w:rsid w:val="00787D1E"/>
    <w:rsid w:val="007C4BD8"/>
    <w:rsid w:val="007D0C9D"/>
    <w:rsid w:val="007E1A2D"/>
    <w:rsid w:val="007E6CA5"/>
    <w:rsid w:val="007F67CF"/>
    <w:rsid w:val="00821119"/>
    <w:rsid w:val="00822732"/>
    <w:rsid w:val="00823D36"/>
    <w:rsid w:val="00865003"/>
    <w:rsid w:val="008733FD"/>
    <w:rsid w:val="00887ED3"/>
    <w:rsid w:val="008A6E18"/>
    <w:rsid w:val="008C65B4"/>
    <w:rsid w:val="009176D4"/>
    <w:rsid w:val="0094233A"/>
    <w:rsid w:val="00942AFD"/>
    <w:rsid w:val="009452C2"/>
    <w:rsid w:val="00971751"/>
    <w:rsid w:val="00975171"/>
    <w:rsid w:val="00985D14"/>
    <w:rsid w:val="009876B0"/>
    <w:rsid w:val="009C48CA"/>
    <w:rsid w:val="00A01248"/>
    <w:rsid w:val="00A05AF8"/>
    <w:rsid w:val="00A20A86"/>
    <w:rsid w:val="00A463AB"/>
    <w:rsid w:val="00A619F1"/>
    <w:rsid w:val="00A84F32"/>
    <w:rsid w:val="00A94629"/>
    <w:rsid w:val="00AC6872"/>
    <w:rsid w:val="00AC7AF4"/>
    <w:rsid w:val="00AD4127"/>
    <w:rsid w:val="00AE023B"/>
    <w:rsid w:val="00B117AA"/>
    <w:rsid w:val="00B13B17"/>
    <w:rsid w:val="00B30C57"/>
    <w:rsid w:val="00B365D4"/>
    <w:rsid w:val="00B4664E"/>
    <w:rsid w:val="00B741D8"/>
    <w:rsid w:val="00B76BF3"/>
    <w:rsid w:val="00B8342F"/>
    <w:rsid w:val="00B927F3"/>
    <w:rsid w:val="00BD1930"/>
    <w:rsid w:val="00BD467F"/>
    <w:rsid w:val="00BD7A1A"/>
    <w:rsid w:val="00BF68DF"/>
    <w:rsid w:val="00C20F63"/>
    <w:rsid w:val="00C27553"/>
    <w:rsid w:val="00C51151"/>
    <w:rsid w:val="00C51713"/>
    <w:rsid w:val="00C6131D"/>
    <w:rsid w:val="00C667BE"/>
    <w:rsid w:val="00C810F6"/>
    <w:rsid w:val="00CB3AF9"/>
    <w:rsid w:val="00CF7AF5"/>
    <w:rsid w:val="00D16336"/>
    <w:rsid w:val="00D21BD5"/>
    <w:rsid w:val="00D268C3"/>
    <w:rsid w:val="00D31026"/>
    <w:rsid w:val="00D31076"/>
    <w:rsid w:val="00D36885"/>
    <w:rsid w:val="00D45F3B"/>
    <w:rsid w:val="00D545C4"/>
    <w:rsid w:val="00DA2E83"/>
    <w:rsid w:val="00DA5E92"/>
    <w:rsid w:val="00DA71CC"/>
    <w:rsid w:val="00DB6502"/>
    <w:rsid w:val="00DC1DE9"/>
    <w:rsid w:val="00DC4073"/>
    <w:rsid w:val="00DD6A05"/>
    <w:rsid w:val="00DE582B"/>
    <w:rsid w:val="00DE5FB9"/>
    <w:rsid w:val="00DF4954"/>
    <w:rsid w:val="00E11FAB"/>
    <w:rsid w:val="00E20AFE"/>
    <w:rsid w:val="00E339AB"/>
    <w:rsid w:val="00E41671"/>
    <w:rsid w:val="00E460E2"/>
    <w:rsid w:val="00EB2AA9"/>
    <w:rsid w:val="00EE0463"/>
    <w:rsid w:val="00EF6BBA"/>
    <w:rsid w:val="00F009C0"/>
    <w:rsid w:val="00F05D99"/>
    <w:rsid w:val="00F14C07"/>
    <w:rsid w:val="00F41487"/>
    <w:rsid w:val="00F764BF"/>
    <w:rsid w:val="00F96857"/>
    <w:rsid w:val="00FA4726"/>
    <w:rsid w:val="00FA599F"/>
    <w:rsid w:val="00FB42D8"/>
    <w:rsid w:val="00FC5B34"/>
    <w:rsid w:val="00FE42D1"/>
    <w:rsid w:val="00FF0086"/>
    <w:rsid w:val="00FF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4F4050-74CF-45EB-AE6D-CE80BA589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5B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41F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1F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1F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F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F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F2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E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85D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converted-space">
    <w:name w:val="apple-converted-space"/>
    <w:basedOn w:val="DefaultParagraphFont"/>
    <w:rsid w:val="00B741D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33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33FD"/>
    <w:rPr>
      <w:rFonts w:ascii="Courier New" w:eastAsia="Times New Roman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2F44B-0978-4AC4-BD88-B36A5DA0F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Sellicks</dc:creator>
  <cp:keywords/>
  <dc:description/>
  <cp:lastModifiedBy>michael clarke</cp:lastModifiedBy>
  <cp:revision>2</cp:revision>
  <dcterms:created xsi:type="dcterms:W3CDTF">2017-03-31T13:49:00Z</dcterms:created>
  <dcterms:modified xsi:type="dcterms:W3CDTF">2017-03-31T13:49:00Z</dcterms:modified>
</cp:coreProperties>
</file>